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AABD0" w14:textId="5DF5AA2C" w:rsidR="00B66715" w:rsidRPr="005724C9" w:rsidRDefault="00B66715" w:rsidP="00B66715">
      <w:pPr>
        <w:pStyle w:val="NormalWeb"/>
        <w:spacing w:before="0" w:beforeAutospacing="0" w:after="0" w:afterAutospacing="0"/>
        <w:rPr>
          <w:sz w:val="28"/>
          <w:szCs w:val="28"/>
        </w:rPr>
      </w:pPr>
      <w:r w:rsidRPr="00B66715">
        <w:rPr>
          <w:rFonts w:ascii="Arial" w:eastAsia="Arial" w:hAnsi="Arial" w:cstheme="minorBidi"/>
          <w:color w:val="800000"/>
          <w:kern w:val="24"/>
          <w:sz w:val="32"/>
          <w:szCs w:val="32"/>
        </w:rPr>
        <w:t xml:space="preserve">CABE </w:t>
      </w:r>
      <w:r>
        <w:rPr>
          <w:rFonts w:ascii="Arial" w:eastAsia="Arial" w:hAnsi="Arial" w:cstheme="minorBidi"/>
          <w:color w:val="800000"/>
          <w:kern w:val="24"/>
          <w:sz w:val="32"/>
          <w:szCs w:val="32"/>
        </w:rPr>
        <w:t xml:space="preserve">  </w:t>
      </w:r>
      <w:r w:rsidR="00E071CE">
        <w:rPr>
          <w:rFonts w:ascii="Arial" w:eastAsia="Arial" w:hAnsi="Arial" w:cstheme="minorBidi"/>
          <w:color w:val="800000"/>
          <w:kern w:val="24"/>
          <w:sz w:val="32"/>
          <w:szCs w:val="32"/>
        </w:rPr>
        <w:t xml:space="preserve">  </w:t>
      </w:r>
      <w:r>
        <w:rPr>
          <w:rFonts w:ascii="Arial" w:eastAsia="Arial" w:hAnsi="Arial" w:cstheme="minorBidi"/>
          <w:color w:val="800000"/>
          <w:kern w:val="24"/>
          <w:sz w:val="32"/>
          <w:szCs w:val="32"/>
        </w:rPr>
        <w:t xml:space="preserve">          </w:t>
      </w:r>
      <w:r w:rsidR="00CA3639">
        <w:rPr>
          <w:rFonts w:ascii="Arial" w:eastAsia="Arial" w:hAnsi="Arial" w:cstheme="minorBidi"/>
          <w:color w:val="800000"/>
          <w:kern w:val="24"/>
          <w:sz w:val="32"/>
          <w:szCs w:val="32"/>
        </w:rPr>
        <w:t xml:space="preserve">                       </w:t>
      </w:r>
      <w:r w:rsidR="005D0084">
        <w:rPr>
          <w:rFonts w:ascii="Arial" w:eastAsia="Arial" w:hAnsi="Arial" w:cstheme="minorBidi"/>
          <w:color w:val="800000"/>
          <w:kern w:val="24"/>
          <w:sz w:val="32"/>
          <w:szCs w:val="32"/>
        </w:rPr>
        <w:t xml:space="preserve">    </w:t>
      </w:r>
      <w:r w:rsidR="00CA3639">
        <w:rPr>
          <w:rFonts w:ascii="Arial" w:eastAsia="Arial" w:hAnsi="Arial" w:cstheme="minorBidi"/>
          <w:color w:val="800000"/>
          <w:kern w:val="24"/>
          <w:sz w:val="32"/>
          <w:szCs w:val="32"/>
        </w:rPr>
        <w:t xml:space="preserve">  </w:t>
      </w:r>
      <w:r w:rsidR="00CA3639">
        <w:rPr>
          <w:rFonts w:ascii="Arial" w:eastAsia="Arial" w:hAnsi="Arial" w:cstheme="minorBidi"/>
          <w:color w:val="800000"/>
          <w:kern w:val="24"/>
          <w:sz w:val="28"/>
          <w:szCs w:val="28"/>
        </w:rPr>
        <w:t>Graduate</w:t>
      </w:r>
      <w:r w:rsidR="005724C9" w:rsidRPr="005724C9">
        <w:rPr>
          <w:rFonts w:ascii="Arial" w:eastAsia="Arial" w:hAnsi="Arial" w:cstheme="minorBidi"/>
          <w:color w:val="800000"/>
          <w:kern w:val="24"/>
          <w:sz w:val="28"/>
          <w:szCs w:val="28"/>
        </w:rPr>
        <w:t xml:space="preserve"> Concentrations</w:t>
      </w:r>
      <w:r w:rsidR="00CA3639">
        <w:rPr>
          <w:rFonts w:ascii="Arial" w:eastAsia="Arial" w:hAnsi="Arial" w:cstheme="minorBidi"/>
          <w:color w:val="800000"/>
          <w:kern w:val="24"/>
          <w:sz w:val="28"/>
          <w:szCs w:val="28"/>
        </w:rPr>
        <w:t>/</w:t>
      </w:r>
      <w:r w:rsidR="00B32312">
        <w:rPr>
          <w:rFonts w:ascii="Arial" w:eastAsia="Arial" w:hAnsi="Arial" w:cstheme="minorBidi"/>
          <w:color w:val="800000"/>
          <w:kern w:val="24"/>
          <w:sz w:val="28"/>
          <w:szCs w:val="28"/>
        </w:rPr>
        <w:t>202</w:t>
      </w:r>
      <w:r w:rsidR="00276DE2">
        <w:rPr>
          <w:rFonts w:ascii="Arial" w:eastAsia="Arial" w:hAnsi="Arial" w:cstheme="minorBidi"/>
          <w:color w:val="800000"/>
          <w:kern w:val="24"/>
          <w:sz w:val="28"/>
          <w:szCs w:val="28"/>
        </w:rPr>
        <w:t>5</w:t>
      </w:r>
      <w:r w:rsidR="003253FF">
        <w:rPr>
          <w:rFonts w:ascii="Arial" w:eastAsia="Arial" w:hAnsi="Arial" w:cstheme="minorBidi"/>
          <w:color w:val="800000"/>
          <w:kern w:val="24"/>
          <w:sz w:val="28"/>
          <w:szCs w:val="28"/>
        </w:rPr>
        <w:t>-</w:t>
      </w:r>
      <w:r w:rsidR="00070C93">
        <w:rPr>
          <w:rFonts w:ascii="Arial" w:eastAsia="Arial" w:hAnsi="Arial" w:cstheme="minorBidi"/>
          <w:color w:val="800000"/>
          <w:kern w:val="24"/>
          <w:sz w:val="28"/>
          <w:szCs w:val="28"/>
        </w:rPr>
        <w:t>20</w:t>
      </w:r>
      <w:r w:rsidR="003253FF">
        <w:rPr>
          <w:rFonts w:ascii="Arial" w:eastAsia="Arial" w:hAnsi="Arial" w:cstheme="minorBidi"/>
          <w:color w:val="800000"/>
          <w:kern w:val="24"/>
          <w:sz w:val="28"/>
          <w:szCs w:val="28"/>
        </w:rPr>
        <w:t>2</w:t>
      </w:r>
      <w:r w:rsidR="00276DE2">
        <w:rPr>
          <w:rFonts w:ascii="Arial" w:eastAsia="Arial" w:hAnsi="Arial" w:cstheme="minorBidi"/>
          <w:color w:val="800000"/>
          <w:kern w:val="24"/>
          <w:sz w:val="28"/>
          <w:szCs w:val="28"/>
        </w:rPr>
        <w:t>6</w:t>
      </w:r>
    </w:p>
    <w:p w14:paraId="5A6E3170" w14:textId="6D7ED23A" w:rsidR="00B66715" w:rsidRPr="00CA3639" w:rsidRDefault="00B66715" w:rsidP="00B66715">
      <w:pPr>
        <w:pStyle w:val="NormalWeb"/>
        <w:spacing w:before="0" w:beforeAutospacing="0" w:after="0" w:afterAutospacing="0"/>
      </w:pPr>
      <w:r w:rsidRPr="00CA3639">
        <w:rPr>
          <w:rFonts w:ascii="Arial" w:eastAsia="Arial" w:hAnsi="Arial" w:cstheme="minorBidi"/>
          <w:color w:val="800000"/>
          <w:kern w:val="24"/>
        </w:rPr>
        <w:t>College of Architecture and the Built Environment</w:t>
      </w:r>
      <w:r w:rsidR="00CA3639">
        <w:rPr>
          <w:rFonts w:ascii="Arial" w:eastAsia="Arial" w:hAnsi="Arial" w:cstheme="minorBidi"/>
          <w:color w:val="800000"/>
          <w:kern w:val="24"/>
        </w:rPr>
        <w:t xml:space="preserve">                          Policies &amp; Procedures</w:t>
      </w:r>
      <w:r w:rsidRPr="00CA3639">
        <w:rPr>
          <w:rFonts w:ascii="Arial" w:eastAsia="Arial" w:hAnsi="Arial" w:cstheme="minorBidi"/>
          <w:color w:val="800000"/>
          <w:kern w:val="24"/>
        </w:rPr>
        <w:t xml:space="preserve"> </w:t>
      </w:r>
    </w:p>
    <w:p w14:paraId="506B7E96" w14:textId="77777777" w:rsidR="00B66715" w:rsidRPr="00B66715" w:rsidRDefault="00DF0136" w:rsidP="00B66715">
      <w:pPr>
        <w:pStyle w:val="NormalWeb"/>
        <w:spacing w:before="0" w:beforeAutospacing="0" w:after="0" w:afterAutospacing="0"/>
      </w:pPr>
      <w:r>
        <w:rPr>
          <w:rFonts w:ascii="Arial" w:eastAsia="Arial" w:hAnsi="Arial" w:cstheme="minorBidi"/>
          <w:b/>
          <w:bCs/>
          <w:color w:val="800000"/>
          <w:kern w:val="24"/>
          <w:sz w:val="22"/>
          <w:szCs w:val="22"/>
        </w:rPr>
        <w:t>Thomas Jefferson University</w:t>
      </w:r>
      <w:r w:rsidR="00B66715" w:rsidRPr="00B66715">
        <w:rPr>
          <w:rFonts w:ascii="Arial" w:eastAsia="Arial" w:hAnsi="Arial" w:cstheme="minorBidi"/>
          <w:color w:val="800000"/>
          <w:kern w:val="24"/>
        </w:rPr>
        <w:t xml:space="preserve"> </w:t>
      </w:r>
    </w:p>
    <w:p w14:paraId="46E425B8" w14:textId="77777777" w:rsidR="002D67CC" w:rsidRPr="002D67CC" w:rsidRDefault="00F14312" w:rsidP="005724C9">
      <w:pPr>
        <w:spacing w:before="100" w:beforeAutospacing="1" w:after="100" w:afterAutospacing="1" w:line="240" w:lineRule="auto"/>
        <w:jc w:val="center"/>
        <w:rPr>
          <w:rFonts w:ascii="Arial" w:eastAsia="Times New Roman" w:hAnsi="Arial" w:cs="Arial"/>
          <w:b/>
          <w:bCs/>
          <w:sz w:val="28"/>
          <w:szCs w:val="28"/>
        </w:rPr>
      </w:pPr>
      <w:r w:rsidRPr="00F14312">
        <w:rPr>
          <w:rFonts w:ascii="Arial" w:eastAsia="Times New Roman" w:hAnsi="Arial" w:cs="Arial"/>
          <w:b/>
          <w:bCs/>
          <w:sz w:val="28"/>
          <w:szCs w:val="28"/>
        </w:rPr>
        <w:t xml:space="preserve">Guide to </w:t>
      </w:r>
      <w:r w:rsidR="005724C9">
        <w:rPr>
          <w:rFonts w:ascii="Arial" w:eastAsia="Times New Roman" w:hAnsi="Arial" w:cs="Arial"/>
          <w:b/>
          <w:bCs/>
          <w:sz w:val="28"/>
          <w:szCs w:val="28"/>
        </w:rPr>
        <w:t>Graduate Concentration</w:t>
      </w:r>
      <w:r w:rsidR="00196CA2">
        <w:rPr>
          <w:rFonts w:ascii="Arial" w:eastAsia="Times New Roman" w:hAnsi="Arial" w:cs="Arial"/>
          <w:b/>
          <w:bCs/>
          <w:sz w:val="28"/>
          <w:szCs w:val="28"/>
        </w:rPr>
        <w:t>s</w:t>
      </w:r>
      <w:r w:rsidR="00576F82">
        <w:rPr>
          <w:rFonts w:ascii="Arial" w:eastAsia="Times New Roman" w:hAnsi="Arial" w:cs="Arial"/>
          <w:b/>
          <w:bCs/>
          <w:sz w:val="28"/>
          <w:szCs w:val="28"/>
        </w:rPr>
        <w:t>—FAQ</w:t>
      </w:r>
    </w:p>
    <w:p w14:paraId="3987ECE5" w14:textId="77777777" w:rsidR="00B82E64" w:rsidRDefault="00B82E64" w:rsidP="00396219">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What is a </w:t>
      </w:r>
      <w:r w:rsidR="005724C9">
        <w:rPr>
          <w:rFonts w:ascii="Arial" w:eastAsia="Times New Roman" w:hAnsi="Arial" w:cs="Arial"/>
          <w:b/>
          <w:bCs/>
        </w:rPr>
        <w:t>graduate concentration</w:t>
      </w:r>
      <w:r>
        <w:rPr>
          <w:rFonts w:ascii="Arial" w:eastAsia="Times New Roman" w:hAnsi="Arial" w:cs="Arial"/>
          <w:b/>
          <w:bCs/>
        </w:rPr>
        <w:t>?</w:t>
      </w:r>
    </w:p>
    <w:p w14:paraId="2E97D9FF" w14:textId="0AE84A70" w:rsidR="00F14312" w:rsidRPr="00396219" w:rsidRDefault="00010212" w:rsidP="00F14312">
      <w:pPr>
        <w:spacing w:before="100" w:beforeAutospacing="1" w:after="100" w:afterAutospacing="1" w:line="240" w:lineRule="auto"/>
        <w:rPr>
          <w:rFonts w:ascii="Arial" w:eastAsia="Times New Roman" w:hAnsi="Arial" w:cs="Arial"/>
        </w:rPr>
      </w:pPr>
      <w:r w:rsidRPr="00010212">
        <w:rPr>
          <w:rFonts w:ascii="Arial" w:eastAsia="Times New Roman" w:hAnsi="Arial" w:cs="Arial"/>
          <w:lang w:val="en"/>
        </w:rPr>
        <w:t xml:space="preserve">A </w:t>
      </w:r>
      <w:r w:rsidR="005724C9">
        <w:rPr>
          <w:rFonts w:ascii="Arial" w:eastAsia="Times New Roman" w:hAnsi="Arial" w:cs="Arial"/>
          <w:lang w:val="en"/>
        </w:rPr>
        <w:t>graduate concentration</w:t>
      </w:r>
      <w:r w:rsidRPr="00010212">
        <w:rPr>
          <w:rFonts w:ascii="Arial" w:eastAsia="Times New Roman" w:hAnsi="Arial" w:cs="Arial"/>
          <w:lang w:val="en"/>
        </w:rPr>
        <w:t xml:space="preserve"> is a secondary area of interest that complements</w:t>
      </w:r>
      <w:r w:rsidR="004E6A55">
        <w:rPr>
          <w:rFonts w:ascii="Arial" w:eastAsia="Times New Roman" w:hAnsi="Arial" w:cs="Arial"/>
          <w:lang w:val="en"/>
        </w:rPr>
        <w:t xml:space="preserve"> or reinforces</w:t>
      </w:r>
      <w:r w:rsidRPr="00010212">
        <w:rPr>
          <w:rFonts w:ascii="Arial" w:eastAsia="Times New Roman" w:hAnsi="Arial" w:cs="Arial"/>
          <w:lang w:val="en"/>
        </w:rPr>
        <w:t xml:space="preserve"> a</w:t>
      </w:r>
      <w:r w:rsidR="000F593B">
        <w:rPr>
          <w:rFonts w:ascii="Arial" w:eastAsia="Times New Roman" w:hAnsi="Arial" w:cs="Arial"/>
          <w:lang w:val="en"/>
        </w:rPr>
        <w:t xml:space="preserve"> graduate</w:t>
      </w:r>
      <w:r w:rsidRPr="00010212">
        <w:rPr>
          <w:rFonts w:ascii="Arial" w:eastAsia="Times New Roman" w:hAnsi="Arial" w:cs="Arial"/>
          <w:lang w:val="en"/>
        </w:rPr>
        <w:t xml:space="preserve"> </w:t>
      </w:r>
      <w:r>
        <w:rPr>
          <w:rFonts w:ascii="Arial" w:eastAsia="Times New Roman" w:hAnsi="Arial" w:cs="Arial"/>
          <w:lang w:val="en"/>
        </w:rPr>
        <w:t xml:space="preserve">student’s </w:t>
      </w:r>
      <w:r w:rsidR="000F593B">
        <w:rPr>
          <w:rFonts w:ascii="Arial" w:eastAsia="Times New Roman" w:hAnsi="Arial" w:cs="Arial"/>
          <w:lang w:val="en"/>
        </w:rPr>
        <w:t>primary discipline.</w:t>
      </w:r>
      <w:r w:rsidRPr="00010212">
        <w:rPr>
          <w:rFonts w:ascii="Arial" w:eastAsia="Times New Roman" w:hAnsi="Arial" w:cs="Arial"/>
          <w:lang w:val="en"/>
        </w:rPr>
        <w:t xml:space="preserve"> </w:t>
      </w:r>
      <w:r w:rsidR="001568C2">
        <w:rPr>
          <w:rFonts w:ascii="Arial" w:eastAsia="Times New Roman" w:hAnsi="Arial" w:cs="Arial"/>
          <w:lang w:val="en"/>
        </w:rPr>
        <w:t>Certain</w:t>
      </w:r>
      <w:r w:rsidR="000F593B">
        <w:rPr>
          <w:rFonts w:ascii="Arial" w:eastAsia="Times New Roman" w:hAnsi="Arial" w:cs="Arial"/>
          <w:lang w:val="en"/>
        </w:rPr>
        <w:t xml:space="preserve"> CABE graduate programs require that a student </w:t>
      </w:r>
      <w:r w:rsidR="00196CA2">
        <w:rPr>
          <w:rFonts w:ascii="Arial" w:eastAsia="Times New Roman" w:hAnsi="Arial" w:cs="Arial"/>
          <w:lang w:val="en"/>
        </w:rPr>
        <w:t>choose</w:t>
      </w:r>
      <w:r w:rsidR="000F593B">
        <w:rPr>
          <w:rFonts w:ascii="Arial" w:eastAsia="Times New Roman" w:hAnsi="Arial" w:cs="Arial"/>
          <w:lang w:val="en"/>
        </w:rPr>
        <w:t xml:space="preserve"> a concentration to establish a focus area within the primary discipline. Students</w:t>
      </w:r>
      <w:r w:rsidR="001677F6">
        <w:rPr>
          <w:rFonts w:ascii="Arial" w:eastAsia="Times New Roman" w:hAnsi="Arial" w:cs="Arial"/>
          <w:lang w:val="en"/>
        </w:rPr>
        <w:t xml:space="preserve"> </w:t>
      </w:r>
      <w:r w:rsidR="000F593B">
        <w:rPr>
          <w:rFonts w:ascii="Arial" w:eastAsia="Times New Roman" w:hAnsi="Arial" w:cs="Arial"/>
          <w:lang w:val="en"/>
        </w:rPr>
        <w:t xml:space="preserve">enrolled in </w:t>
      </w:r>
      <w:r w:rsidR="001677F6">
        <w:rPr>
          <w:rFonts w:ascii="Arial" w:eastAsia="Times New Roman" w:hAnsi="Arial" w:cs="Arial"/>
          <w:lang w:val="en"/>
        </w:rPr>
        <w:t>a master’s program</w:t>
      </w:r>
      <w:r w:rsidR="000F593B">
        <w:rPr>
          <w:rFonts w:ascii="Arial" w:eastAsia="Times New Roman" w:hAnsi="Arial" w:cs="Arial"/>
          <w:lang w:val="en"/>
        </w:rPr>
        <w:t xml:space="preserve"> that do</w:t>
      </w:r>
      <w:r w:rsidR="001677F6">
        <w:rPr>
          <w:rFonts w:ascii="Arial" w:eastAsia="Times New Roman" w:hAnsi="Arial" w:cs="Arial"/>
          <w:lang w:val="en"/>
        </w:rPr>
        <w:t>es</w:t>
      </w:r>
      <w:r w:rsidR="000F593B">
        <w:rPr>
          <w:rFonts w:ascii="Arial" w:eastAsia="Times New Roman" w:hAnsi="Arial" w:cs="Arial"/>
          <w:lang w:val="en"/>
        </w:rPr>
        <w:t xml:space="preserve"> not require a concentration </w:t>
      </w:r>
      <w:r w:rsidR="001677F6">
        <w:rPr>
          <w:rFonts w:ascii="Arial" w:eastAsia="Times New Roman" w:hAnsi="Arial" w:cs="Arial"/>
          <w:lang w:val="en"/>
        </w:rPr>
        <w:t>may</w:t>
      </w:r>
      <w:r>
        <w:rPr>
          <w:rFonts w:ascii="Arial" w:eastAsia="Times New Roman" w:hAnsi="Arial" w:cs="Arial"/>
          <w:lang w:val="en"/>
        </w:rPr>
        <w:t xml:space="preserve"> </w:t>
      </w:r>
      <w:r w:rsidR="001677F6">
        <w:rPr>
          <w:rFonts w:ascii="Arial" w:eastAsia="Times New Roman" w:hAnsi="Arial" w:cs="Arial"/>
          <w:lang w:val="en"/>
        </w:rPr>
        <w:t>elect</w:t>
      </w:r>
      <w:r>
        <w:rPr>
          <w:rFonts w:ascii="Arial" w:eastAsia="Times New Roman" w:hAnsi="Arial" w:cs="Arial"/>
          <w:lang w:val="en"/>
        </w:rPr>
        <w:t xml:space="preserve"> to </w:t>
      </w:r>
      <w:r w:rsidR="001677F6">
        <w:rPr>
          <w:rFonts w:ascii="Arial" w:eastAsia="Times New Roman" w:hAnsi="Arial" w:cs="Arial"/>
          <w:lang w:val="en"/>
        </w:rPr>
        <w:t xml:space="preserve">declare a concentration </w:t>
      </w:r>
      <w:r w:rsidR="005D0084">
        <w:rPr>
          <w:rFonts w:ascii="Arial" w:eastAsia="Times New Roman" w:hAnsi="Arial" w:cs="Arial"/>
          <w:lang w:val="en"/>
        </w:rPr>
        <w:t>to</w:t>
      </w:r>
      <w:r w:rsidR="001677F6">
        <w:rPr>
          <w:rFonts w:ascii="Arial" w:eastAsia="Times New Roman" w:hAnsi="Arial" w:cs="Arial"/>
          <w:lang w:val="en"/>
        </w:rPr>
        <w:t xml:space="preserve"> </w:t>
      </w:r>
      <w:r>
        <w:rPr>
          <w:rFonts w:ascii="Arial" w:eastAsia="Times New Roman" w:hAnsi="Arial" w:cs="Arial"/>
          <w:lang w:val="en"/>
        </w:rPr>
        <w:t xml:space="preserve">pair their major discipline with another </w:t>
      </w:r>
      <w:r w:rsidR="005D0084">
        <w:rPr>
          <w:rFonts w:ascii="Arial" w:eastAsia="Times New Roman" w:hAnsi="Arial" w:cs="Arial"/>
          <w:lang w:val="en"/>
        </w:rPr>
        <w:t>architecture-related</w:t>
      </w:r>
      <w:r>
        <w:rPr>
          <w:rFonts w:ascii="Arial" w:eastAsia="Times New Roman" w:hAnsi="Arial" w:cs="Arial"/>
          <w:lang w:val="en"/>
        </w:rPr>
        <w:t xml:space="preserve"> </w:t>
      </w:r>
      <w:r w:rsidR="00F00F97">
        <w:rPr>
          <w:rFonts w:ascii="Arial" w:eastAsia="Times New Roman" w:hAnsi="Arial" w:cs="Arial"/>
          <w:lang w:val="en"/>
        </w:rPr>
        <w:t>field</w:t>
      </w:r>
      <w:r w:rsidR="001677F6">
        <w:rPr>
          <w:rFonts w:ascii="Arial" w:eastAsia="Times New Roman" w:hAnsi="Arial" w:cs="Arial"/>
          <w:lang w:val="en"/>
        </w:rPr>
        <w:t>.</w:t>
      </w:r>
      <w:r w:rsidR="00F00F97">
        <w:rPr>
          <w:rFonts w:ascii="Arial" w:eastAsia="Times New Roman" w:hAnsi="Arial" w:cs="Arial"/>
          <w:lang w:val="en"/>
        </w:rPr>
        <w:t xml:space="preserve"> A</w:t>
      </w:r>
      <w:r w:rsidRPr="00010212">
        <w:rPr>
          <w:rFonts w:ascii="Arial" w:eastAsia="Times New Roman" w:hAnsi="Arial" w:cs="Arial"/>
          <w:lang w:val="en"/>
        </w:rPr>
        <w:t xml:space="preserve"> </w:t>
      </w:r>
      <w:r w:rsidR="000F593B">
        <w:rPr>
          <w:rFonts w:ascii="Arial" w:eastAsia="Times New Roman" w:hAnsi="Arial" w:cs="Arial"/>
          <w:lang w:val="en"/>
        </w:rPr>
        <w:t>concen</w:t>
      </w:r>
      <w:r w:rsidR="009E058A">
        <w:rPr>
          <w:rFonts w:ascii="Arial" w:eastAsia="Times New Roman" w:hAnsi="Arial" w:cs="Arial"/>
          <w:lang w:val="en"/>
        </w:rPr>
        <w:t>t</w:t>
      </w:r>
      <w:r w:rsidR="000F593B">
        <w:rPr>
          <w:rFonts w:ascii="Arial" w:eastAsia="Times New Roman" w:hAnsi="Arial" w:cs="Arial"/>
          <w:lang w:val="en"/>
        </w:rPr>
        <w:t>ration</w:t>
      </w:r>
      <w:r w:rsidRPr="00010212">
        <w:rPr>
          <w:rFonts w:ascii="Arial" w:eastAsia="Times New Roman" w:hAnsi="Arial" w:cs="Arial"/>
          <w:lang w:val="en"/>
        </w:rPr>
        <w:t xml:space="preserve"> allows students to group electiv</w:t>
      </w:r>
      <w:r w:rsidR="00F00F97">
        <w:rPr>
          <w:rFonts w:ascii="Arial" w:eastAsia="Times New Roman" w:hAnsi="Arial" w:cs="Arial"/>
          <w:lang w:val="en"/>
        </w:rPr>
        <w:t xml:space="preserve">es in a meaningful way, providing </w:t>
      </w:r>
      <w:r w:rsidR="00F14312" w:rsidRPr="00396219">
        <w:rPr>
          <w:rFonts w:ascii="Arial" w:eastAsia="Times New Roman" w:hAnsi="Arial" w:cs="Arial"/>
        </w:rPr>
        <w:t>a set of courses that provides supplemental stud</w:t>
      </w:r>
      <w:r w:rsidR="00C3780F">
        <w:rPr>
          <w:rFonts w:ascii="Arial" w:eastAsia="Times New Roman" w:hAnsi="Arial" w:cs="Arial"/>
        </w:rPr>
        <w:t xml:space="preserve">y in a particular subject area. </w:t>
      </w:r>
      <w:r w:rsidR="00F14312" w:rsidRPr="00396219">
        <w:rPr>
          <w:rFonts w:ascii="Arial" w:eastAsia="Times New Roman" w:hAnsi="Arial" w:cs="Arial"/>
        </w:rPr>
        <w:t xml:space="preserve">Options for </w:t>
      </w:r>
      <w:r w:rsidR="009E058A">
        <w:rPr>
          <w:rFonts w:ascii="Arial" w:eastAsia="Times New Roman" w:hAnsi="Arial" w:cs="Arial"/>
        </w:rPr>
        <w:t>graduate concentrations</w:t>
      </w:r>
      <w:r w:rsidR="00F14312" w:rsidRPr="00396219">
        <w:rPr>
          <w:rFonts w:ascii="Arial" w:eastAsia="Times New Roman" w:hAnsi="Arial" w:cs="Arial"/>
        </w:rPr>
        <w:t xml:space="preserve"> are determined by the academic program</w:t>
      </w:r>
      <w:r w:rsidR="001677F6">
        <w:rPr>
          <w:rFonts w:ascii="Arial" w:eastAsia="Times New Roman" w:hAnsi="Arial" w:cs="Arial"/>
        </w:rPr>
        <w:t>s</w:t>
      </w:r>
      <w:r w:rsidR="00F14312" w:rsidRPr="00396219">
        <w:rPr>
          <w:rFonts w:ascii="Arial" w:eastAsia="Times New Roman" w:hAnsi="Arial" w:cs="Arial"/>
        </w:rPr>
        <w:t xml:space="preserve"> and consist of a </w:t>
      </w:r>
      <w:r w:rsidR="00CA3639">
        <w:rPr>
          <w:rFonts w:ascii="Arial" w:eastAsia="Times New Roman" w:hAnsi="Arial" w:cs="Arial"/>
          <w:b/>
          <w:i/>
        </w:rPr>
        <w:t xml:space="preserve">minimum of </w:t>
      </w:r>
      <w:r w:rsidR="009E058A">
        <w:rPr>
          <w:rFonts w:ascii="Arial" w:eastAsia="Times New Roman" w:hAnsi="Arial" w:cs="Arial"/>
          <w:b/>
          <w:i/>
        </w:rPr>
        <w:t>nine</w:t>
      </w:r>
      <w:r w:rsidR="00F14312" w:rsidRPr="00CC2F84">
        <w:rPr>
          <w:rFonts w:ascii="Arial" w:eastAsia="Times New Roman" w:hAnsi="Arial" w:cs="Arial"/>
          <w:b/>
          <w:i/>
        </w:rPr>
        <w:t xml:space="preserve"> </w:t>
      </w:r>
      <w:r w:rsidR="00BE0395">
        <w:rPr>
          <w:rFonts w:ascii="Arial" w:eastAsia="Times New Roman" w:hAnsi="Arial" w:cs="Arial"/>
          <w:b/>
          <w:i/>
        </w:rPr>
        <w:t xml:space="preserve">(9) </w:t>
      </w:r>
      <w:r w:rsidR="00F14312" w:rsidRPr="00CC2F84">
        <w:rPr>
          <w:rFonts w:ascii="Arial" w:eastAsia="Times New Roman" w:hAnsi="Arial" w:cs="Arial"/>
          <w:b/>
          <w:i/>
        </w:rPr>
        <w:t>credits in the subject area</w:t>
      </w:r>
      <w:r w:rsidR="00F14312" w:rsidRPr="00396219">
        <w:rPr>
          <w:rFonts w:ascii="Arial" w:eastAsia="Times New Roman" w:hAnsi="Arial" w:cs="Arial"/>
        </w:rPr>
        <w:t xml:space="preserve">. </w:t>
      </w:r>
      <w:r w:rsidR="00CC2F84">
        <w:rPr>
          <w:rFonts w:ascii="Arial" w:eastAsia="Times New Roman" w:hAnsi="Arial" w:cs="Arial"/>
        </w:rPr>
        <w:t>Guidelines</w:t>
      </w:r>
      <w:r w:rsidR="00F14312" w:rsidRPr="00396219">
        <w:rPr>
          <w:rFonts w:ascii="Arial" w:eastAsia="Times New Roman" w:hAnsi="Arial" w:cs="Arial"/>
        </w:rPr>
        <w:t xml:space="preserve"> for available </w:t>
      </w:r>
      <w:r w:rsidR="00C3780F">
        <w:rPr>
          <w:rFonts w:ascii="Arial" w:eastAsia="Times New Roman" w:hAnsi="Arial" w:cs="Arial"/>
        </w:rPr>
        <w:t>concentrations</w:t>
      </w:r>
      <w:r w:rsidR="00F14312" w:rsidRPr="00396219">
        <w:rPr>
          <w:rFonts w:ascii="Arial" w:eastAsia="Times New Roman" w:hAnsi="Arial" w:cs="Arial"/>
        </w:rPr>
        <w:t xml:space="preserve"> are below</w:t>
      </w:r>
      <w:r w:rsidR="00CC2F84">
        <w:rPr>
          <w:rFonts w:ascii="Arial" w:eastAsia="Times New Roman" w:hAnsi="Arial" w:cs="Arial"/>
        </w:rPr>
        <w:t>:</w:t>
      </w:r>
      <w:r w:rsidR="00F14312" w:rsidRPr="00396219">
        <w:rPr>
          <w:rFonts w:ascii="Arial" w:eastAsia="Times New Roman" w:hAnsi="Arial" w:cs="Arial"/>
        </w:rPr>
        <w:t> </w:t>
      </w:r>
    </w:p>
    <w:p w14:paraId="1292C615" w14:textId="7CA03002" w:rsidR="00CC2F84" w:rsidRDefault="00F14312" w:rsidP="00F14312">
      <w:pPr>
        <w:numPr>
          <w:ilvl w:val="0"/>
          <w:numId w:val="1"/>
        </w:numPr>
        <w:spacing w:before="100" w:beforeAutospacing="1" w:after="100" w:afterAutospacing="1" w:line="240" w:lineRule="auto"/>
        <w:rPr>
          <w:rFonts w:ascii="Arial" w:eastAsia="Times New Roman" w:hAnsi="Arial" w:cs="Arial"/>
        </w:rPr>
      </w:pPr>
      <w:r w:rsidRPr="00396219">
        <w:rPr>
          <w:rFonts w:ascii="Arial" w:eastAsia="Times New Roman" w:hAnsi="Arial" w:cs="Arial"/>
        </w:rPr>
        <w:t xml:space="preserve">A student may not use the same course for credit in both the </w:t>
      </w:r>
      <w:r w:rsidR="00C3780F">
        <w:rPr>
          <w:rFonts w:ascii="Arial" w:eastAsia="Times New Roman" w:hAnsi="Arial" w:cs="Arial"/>
        </w:rPr>
        <w:t>primary discipline</w:t>
      </w:r>
      <w:r w:rsidRPr="00396219">
        <w:rPr>
          <w:rFonts w:ascii="Arial" w:eastAsia="Times New Roman" w:hAnsi="Arial" w:cs="Arial"/>
        </w:rPr>
        <w:t xml:space="preserve"> and </w:t>
      </w:r>
      <w:r w:rsidR="009E058A">
        <w:rPr>
          <w:rFonts w:ascii="Arial" w:eastAsia="Times New Roman" w:hAnsi="Arial" w:cs="Arial"/>
        </w:rPr>
        <w:t>area of concentration</w:t>
      </w:r>
      <w:r w:rsidRPr="00396219">
        <w:rPr>
          <w:rFonts w:ascii="Arial" w:eastAsia="Times New Roman" w:hAnsi="Arial" w:cs="Arial"/>
        </w:rPr>
        <w:t xml:space="preserve">. </w:t>
      </w:r>
      <w:r w:rsidR="00CC2F84">
        <w:rPr>
          <w:rFonts w:ascii="Arial" w:eastAsia="Times New Roman" w:hAnsi="Arial" w:cs="Arial"/>
        </w:rPr>
        <w:t xml:space="preserve">In other words, only </w:t>
      </w:r>
      <w:r w:rsidR="00AE2011">
        <w:rPr>
          <w:rFonts w:ascii="Arial" w:eastAsia="Times New Roman" w:hAnsi="Arial" w:cs="Arial"/>
        </w:rPr>
        <w:t>general</w:t>
      </w:r>
      <w:r w:rsidR="00CC2F84">
        <w:rPr>
          <w:rFonts w:ascii="Arial" w:eastAsia="Times New Roman" w:hAnsi="Arial" w:cs="Arial"/>
        </w:rPr>
        <w:t xml:space="preserve"> elective credits can be applied to the </w:t>
      </w:r>
      <w:r w:rsidR="009E058A">
        <w:rPr>
          <w:rFonts w:ascii="Arial" w:eastAsia="Times New Roman" w:hAnsi="Arial" w:cs="Arial"/>
        </w:rPr>
        <w:t>concentration</w:t>
      </w:r>
      <w:r w:rsidR="00CC2F84">
        <w:rPr>
          <w:rFonts w:ascii="Arial" w:eastAsia="Times New Roman" w:hAnsi="Arial" w:cs="Arial"/>
        </w:rPr>
        <w:t xml:space="preserve">. </w:t>
      </w:r>
    </w:p>
    <w:p w14:paraId="23C5E12F" w14:textId="77777777" w:rsidR="00F42B29" w:rsidRPr="00F42B29" w:rsidRDefault="009E058A" w:rsidP="005356C3">
      <w:pPr>
        <w:numPr>
          <w:ilvl w:val="0"/>
          <w:numId w:val="1"/>
        </w:numPr>
        <w:spacing w:before="100" w:beforeAutospacing="1" w:after="100" w:afterAutospacing="1" w:line="240" w:lineRule="auto"/>
        <w:rPr>
          <w:rFonts w:ascii="Arial" w:eastAsia="Times New Roman" w:hAnsi="Arial" w:cs="Arial"/>
          <w:b/>
          <w:bCs/>
        </w:rPr>
      </w:pPr>
      <w:r w:rsidRPr="009E058A">
        <w:rPr>
          <w:rFonts w:ascii="Arial" w:eastAsia="Times New Roman" w:hAnsi="Arial" w:cs="Arial"/>
        </w:rPr>
        <w:t>Concentrations</w:t>
      </w:r>
      <w:r w:rsidR="00B426B1" w:rsidRPr="009E058A">
        <w:rPr>
          <w:rFonts w:ascii="Arial" w:eastAsia="Times New Roman" w:hAnsi="Arial" w:cs="Arial"/>
        </w:rPr>
        <w:t xml:space="preserve"> </w:t>
      </w:r>
      <w:r w:rsidR="001568C2">
        <w:rPr>
          <w:rFonts w:ascii="Arial" w:eastAsia="Times New Roman" w:hAnsi="Arial" w:cs="Arial"/>
        </w:rPr>
        <w:t xml:space="preserve">typically </w:t>
      </w:r>
      <w:r w:rsidR="00B426B1" w:rsidRPr="009E058A">
        <w:rPr>
          <w:rFonts w:ascii="Arial" w:eastAsia="Times New Roman" w:hAnsi="Arial" w:cs="Arial"/>
        </w:rPr>
        <w:t xml:space="preserve">consist </w:t>
      </w:r>
      <w:r w:rsidRPr="009E058A">
        <w:rPr>
          <w:rFonts w:ascii="Arial" w:eastAsia="Times New Roman" w:hAnsi="Arial" w:cs="Arial"/>
        </w:rPr>
        <w:t>of at least one required course</w:t>
      </w:r>
      <w:r w:rsidR="00B13DB1">
        <w:rPr>
          <w:rFonts w:ascii="Arial" w:eastAsia="Times New Roman" w:hAnsi="Arial" w:cs="Arial"/>
        </w:rPr>
        <w:t>,</w:t>
      </w:r>
      <w:r w:rsidRPr="009E058A">
        <w:rPr>
          <w:rFonts w:ascii="Arial" w:eastAsia="Times New Roman" w:hAnsi="Arial" w:cs="Arial"/>
        </w:rPr>
        <w:t xml:space="preserve"> </w:t>
      </w:r>
      <w:r w:rsidR="00C3780F">
        <w:rPr>
          <w:rFonts w:ascii="Arial" w:eastAsia="Times New Roman" w:hAnsi="Arial" w:cs="Arial"/>
        </w:rPr>
        <w:t>plus</w:t>
      </w:r>
      <w:r w:rsidR="00B426B1" w:rsidRPr="009E058A">
        <w:rPr>
          <w:rFonts w:ascii="Arial" w:eastAsia="Times New Roman" w:hAnsi="Arial" w:cs="Arial"/>
        </w:rPr>
        <w:t xml:space="preserve"> a selection of courses from which the student may choose. </w:t>
      </w:r>
    </w:p>
    <w:p w14:paraId="795C7B79" w14:textId="77777777" w:rsidR="009E058A" w:rsidRPr="009E058A" w:rsidRDefault="00F14312" w:rsidP="005356C3">
      <w:pPr>
        <w:numPr>
          <w:ilvl w:val="0"/>
          <w:numId w:val="1"/>
        </w:numPr>
        <w:spacing w:before="100" w:beforeAutospacing="1" w:after="100" w:afterAutospacing="1" w:line="240" w:lineRule="auto"/>
        <w:rPr>
          <w:rFonts w:ascii="Arial" w:eastAsia="Times New Roman" w:hAnsi="Arial" w:cs="Arial"/>
          <w:b/>
          <w:bCs/>
        </w:rPr>
      </w:pPr>
      <w:r w:rsidRPr="009E058A">
        <w:rPr>
          <w:rFonts w:ascii="Arial" w:eastAsia="Times New Roman" w:hAnsi="Arial" w:cs="Arial"/>
        </w:rPr>
        <w:t xml:space="preserve">Any substitute elective </w:t>
      </w:r>
      <w:r w:rsidR="00B426B1" w:rsidRPr="009E058A">
        <w:rPr>
          <w:rFonts w:ascii="Arial" w:eastAsia="Times New Roman" w:hAnsi="Arial" w:cs="Arial"/>
        </w:rPr>
        <w:t xml:space="preserve">course </w:t>
      </w:r>
      <w:r w:rsidRPr="009E058A">
        <w:rPr>
          <w:rFonts w:ascii="Arial" w:eastAsia="Times New Roman" w:hAnsi="Arial" w:cs="Arial"/>
        </w:rPr>
        <w:t xml:space="preserve">from within the </w:t>
      </w:r>
      <w:r w:rsidR="009E058A" w:rsidRPr="009E058A">
        <w:rPr>
          <w:rFonts w:ascii="Arial" w:eastAsia="Times New Roman" w:hAnsi="Arial" w:cs="Arial"/>
        </w:rPr>
        <w:t>concentration</w:t>
      </w:r>
      <w:r w:rsidR="00B426B1" w:rsidRPr="009E058A">
        <w:rPr>
          <w:rFonts w:ascii="Arial" w:eastAsia="Times New Roman" w:hAnsi="Arial" w:cs="Arial"/>
        </w:rPr>
        <w:t xml:space="preserve"> </w:t>
      </w:r>
      <w:r w:rsidRPr="009E058A">
        <w:rPr>
          <w:rFonts w:ascii="Arial" w:eastAsia="Times New Roman" w:hAnsi="Arial" w:cs="Arial"/>
        </w:rPr>
        <w:t>must be approved</w:t>
      </w:r>
      <w:r w:rsidR="009E058A" w:rsidRPr="009E058A">
        <w:rPr>
          <w:rFonts w:ascii="Arial" w:eastAsia="Times New Roman" w:hAnsi="Arial" w:cs="Arial"/>
        </w:rPr>
        <w:t xml:space="preserve"> by the program director of the area of concentration</w:t>
      </w:r>
      <w:r w:rsidRPr="009E058A">
        <w:rPr>
          <w:rFonts w:ascii="Arial" w:eastAsia="Times New Roman" w:hAnsi="Arial" w:cs="Arial"/>
        </w:rPr>
        <w:t>.</w:t>
      </w:r>
    </w:p>
    <w:p w14:paraId="6BF9C205" w14:textId="77777777" w:rsidR="009E058A" w:rsidRPr="00C3780F" w:rsidRDefault="009E058A" w:rsidP="00396219">
      <w:pPr>
        <w:spacing w:before="100" w:beforeAutospacing="1" w:after="100" w:afterAutospacing="1" w:line="240" w:lineRule="auto"/>
        <w:rPr>
          <w:rFonts w:ascii="Arial" w:eastAsia="Times New Roman" w:hAnsi="Arial" w:cs="Arial"/>
          <w:b/>
          <w:bCs/>
          <w:lang w:val="en"/>
        </w:rPr>
      </w:pPr>
      <w:r w:rsidRPr="00C3780F">
        <w:rPr>
          <w:rFonts w:ascii="Arial" w:eastAsia="Times New Roman" w:hAnsi="Arial" w:cs="Arial"/>
          <w:b/>
          <w:bCs/>
          <w:lang w:val="en"/>
        </w:rPr>
        <w:t>Wh</w:t>
      </w:r>
      <w:r w:rsidR="00CA3639">
        <w:rPr>
          <w:rFonts w:ascii="Arial" w:eastAsia="Times New Roman" w:hAnsi="Arial" w:cs="Arial"/>
          <w:b/>
          <w:bCs/>
          <w:lang w:val="en"/>
        </w:rPr>
        <w:t>at are</w:t>
      </w:r>
      <w:r w:rsidR="00C3780F" w:rsidRPr="00C3780F">
        <w:rPr>
          <w:rFonts w:ascii="Arial" w:eastAsia="Times New Roman" w:hAnsi="Arial" w:cs="Arial"/>
          <w:b/>
          <w:bCs/>
          <w:lang w:val="en"/>
        </w:rPr>
        <w:t xml:space="preserve"> the advantage</w:t>
      </w:r>
      <w:r w:rsidR="00CA3639">
        <w:rPr>
          <w:rFonts w:ascii="Arial" w:eastAsia="Times New Roman" w:hAnsi="Arial" w:cs="Arial"/>
          <w:b/>
          <w:bCs/>
          <w:lang w:val="en"/>
        </w:rPr>
        <w:t>s</w:t>
      </w:r>
      <w:r w:rsidR="00C3780F" w:rsidRPr="00C3780F">
        <w:rPr>
          <w:rFonts w:ascii="Arial" w:eastAsia="Times New Roman" w:hAnsi="Arial" w:cs="Arial"/>
          <w:b/>
          <w:bCs/>
          <w:lang w:val="en"/>
        </w:rPr>
        <w:t xml:space="preserve"> to </w:t>
      </w:r>
      <w:r w:rsidR="00CA3639">
        <w:rPr>
          <w:rFonts w:ascii="Arial" w:eastAsia="Times New Roman" w:hAnsi="Arial" w:cs="Arial"/>
          <w:b/>
          <w:bCs/>
          <w:lang w:val="en"/>
        </w:rPr>
        <w:t>completing</w:t>
      </w:r>
      <w:r w:rsidR="00C3780F" w:rsidRPr="00C3780F">
        <w:rPr>
          <w:rFonts w:ascii="Arial" w:eastAsia="Times New Roman" w:hAnsi="Arial" w:cs="Arial"/>
          <w:b/>
          <w:bCs/>
          <w:lang w:val="en"/>
        </w:rPr>
        <w:t xml:space="preserve"> </w:t>
      </w:r>
      <w:r w:rsidRPr="00C3780F">
        <w:rPr>
          <w:rFonts w:ascii="Arial" w:eastAsia="Times New Roman" w:hAnsi="Arial" w:cs="Arial"/>
          <w:b/>
          <w:bCs/>
          <w:lang w:val="en"/>
        </w:rPr>
        <w:t>a concentration?</w:t>
      </w:r>
    </w:p>
    <w:p w14:paraId="4CB34211" w14:textId="285EBCEE" w:rsidR="00130FFF" w:rsidRDefault="0017362E" w:rsidP="00396219">
      <w:pPr>
        <w:spacing w:before="100" w:beforeAutospacing="1" w:after="100" w:afterAutospacing="1" w:line="240" w:lineRule="auto"/>
        <w:rPr>
          <w:rFonts w:ascii="Arial" w:eastAsia="Times New Roman" w:hAnsi="Arial" w:cs="Arial"/>
          <w:bCs/>
          <w:lang w:val="en"/>
        </w:rPr>
      </w:pPr>
      <w:r w:rsidRPr="0017362E">
        <w:rPr>
          <w:rFonts w:ascii="Arial" w:eastAsia="Times New Roman" w:hAnsi="Arial" w:cs="Arial"/>
          <w:bCs/>
          <w:lang w:val="en"/>
        </w:rPr>
        <w:t>In addition to</w:t>
      </w:r>
      <w:r w:rsidR="00BF7BEF">
        <w:rPr>
          <w:rFonts w:ascii="Arial" w:eastAsia="Times New Roman" w:hAnsi="Arial" w:cs="Arial"/>
          <w:bCs/>
          <w:lang w:val="en"/>
        </w:rPr>
        <w:t xml:space="preserve"> integrating and unifying subjects covered in </w:t>
      </w:r>
      <w:r w:rsidR="00A04F19">
        <w:rPr>
          <w:rFonts w:ascii="Arial" w:eastAsia="Times New Roman" w:hAnsi="Arial" w:cs="Arial"/>
          <w:bCs/>
          <w:lang w:val="en"/>
        </w:rPr>
        <w:t>general</w:t>
      </w:r>
      <w:r w:rsidRPr="0017362E">
        <w:rPr>
          <w:rFonts w:ascii="Arial" w:eastAsia="Times New Roman" w:hAnsi="Arial" w:cs="Arial"/>
          <w:bCs/>
          <w:lang w:val="en"/>
        </w:rPr>
        <w:t xml:space="preserve"> electives, </w:t>
      </w:r>
      <w:r w:rsidR="00C3780F">
        <w:rPr>
          <w:rFonts w:ascii="Arial" w:eastAsia="Times New Roman" w:hAnsi="Arial" w:cs="Arial"/>
          <w:bCs/>
          <w:lang w:val="en"/>
        </w:rPr>
        <w:t>a graduate concentration</w:t>
      </w:r>
      <w:r w:rsidRPr="0017362E">
        <w:rPr>
          <w:rFonts w:ascii="Arial" w:eastAsia="Times New Roman" w:hAnsi="Arial" w:cs="Arial"/>
          <w:bCs/>
          <w:lang w:val="en"/>
        </w:rPr>
        <w:t xml:space="preserve"> enable</w:t>
      </w:r>
      <w:r w:rsidR="00C3780F">
        <w:rPr>
          <w:rFonts w:ascii="Arial" w:eastAsia="Times New Roman" w:hAnsi="Arial" w:cs="Arial"/>
          <w:bCs/>
          <w:lang w:val="en"/>
        </w:rPr>
        <w:t>s a</w:t>
      </w:r>
      <w:r w:rsidRPr="0017362E">
        <w:rPr>
          <w:rFonts w:ascii="Arial" w:eastAsia="Times New Roman" w:hAnsi="Arial" w:cs="Arial"/>
          <w:bCs/>
          <w:lang w:val="en"/>
        </w:rPr>
        <w:t xml:space="preserve"> student to pursue </w:t>
      </w:r>
      <w:r w:rsidR="00C3780F">
        <w:rPr>
          <w:rFonts w:ascii="Arial" w:eastAsia="Times New Roman" w:hAnsi="Arial" w:cs="Arial"/>
          <w:bCs/>
          <w:lang w:val="en"/>
        </w:rPr>
        <w:t>a secondary area</w:t>
      </w:r>
      <w:r w:rsidRPr="0017362E">
        <w:rPr>
          <w:rFonts w:ascii="Arial" w:eastAsia="Times New Roman" w:hAnsi="Arial" w:cs="Arial"/>
          <w:bCs/>
          <w:lang w:val="en"/>
        </w:rPr>
        <w:t xml:space="preserve"> of interest</w:t>
      </w:r>
      <w:r w:rsidR="00F72414">
        <w:rPr>
          <w:rFonts w:ascii="Arial" w:eastAsia="Times New Roman" w:hAnsi="Arial" w:cs="Arial"/>
          <w:bCs/>
          <w:lang w:val="en"/>
        </w:rPr>
        <w:t xml:space="preserve"> and to</w:t>
      </w:r>
      <w:r w:rsidRPr="0017362E">
        <w:rPr>
          <w:rFonts w:ascii="Arial" w:eastAsia="Times New Roman" w:hAnsi="Arial" w:cs="Arial"/>
          <w:bCs/>
          <w:lang w:val="en"/>
        </w:rPr>
        <w:t xml:space="preserve"> dev</w:t>
      </w:r>
      <w:r w:rsidR="00207071">
        <w:rPr>
          <w:rFonts w:ascii="Arial" w:eastAsia="Times New Roman" w:hAnsi="Arial" w:cs="Arial"/>
          <w:bCs/>
          <w:lang w:val="en"/>
        </w:rPr>
        <w:t>elop a knowledge base and skill sets</w:t>
      </w:r>
      <w:r w:rsidR="00C3780F">
        <w:rPr>
          <w:rFonts w:ascii="Arial" w:eastAsia="Times New Roman" w:hAnsi="Arial" w:cs="Arial"/>
          <w:bCs/>
          <w:lang w:val="en"/>
        </w:rPr>
        <w:t xml:space="preserve"> that complement the primary discipline</w:t>
      </w:r>
      <w:r w:rsidRPr="0017362E">
        <w:rPr>
          <w:rFonts w:ascii="Arial" w:eastAsia="Times New Roman" w:hAnsi="Arial" w:cs="Arial"/>
          <w:bCs/>
          <w:lang w:val="en"/>
        </w:rPr>
        <w:t>.</w:t>
      </w:r>
      <w:r w:rsidR="00274526">
        <w:rPr>
          <w:rFonts w:ascii="Arial" w:eastAsia="Times New Roman" w:hAnsi="Arial" w:cs="Arial"/>
          <w:bCs/>
          <w:lang w:val="en"/>
        </w:rPr>
        <w:t xml:space="preserve"> </w:t>
      </w:r>
    </w:p>
    <w:p w14:paraId="636F5D18" w14:textId="72114623" w:rsidR="0017362E" w:rsidRPr="002B1FA0" w:rsidRDefault="00130FFF" w:rsidP="00396219">
      <w:pPr>
        <w:spacing w:before="100" w:beforeAutospacing="1" w:after="100" w:afterAutospacing="1" w:line="240" w:lineRule="auto"/>
        <w:rPr>
          <w:rFonts w:ascii="Arial" w:eastAsia="Times New Roman" w:hAnsi="Arial" w:cs="Arial"/>
          <w:bCs/>
          <w:lang w:val="en"/>
        </w:rPr>
      </w:pPr>
      <w:r>
        <w:rPr>
          <w:rFonts w:ascii="Arial" w:eastAsia="Times New Roman" w:hAnsi="Arial" w:cs="Arial"/>
          <w:bCs/>
          <w:lang w:val="en"/>
        </w:rPr>
        <w:t xml:space="preserve">A </w:t>
      </w:r>
      <w:r w:rsidRPr="00130FFF">
        <w:rPr>
          <w:rFonts w:ascii="Arial" w:eastAsia="Times New Roman" w:hAnsi="Arial" w:cs="Arial"/>
          <w:bCs/>
        </w:rPr>
        <w:t xml:space="preserve">concentration is officially recoded on </w:t>
      </w:r>
      <w:r>
        <w:rPr>
          <w:rFonts w:ascii="Arial" w:eastAsia="Times New Roman" w:hAnsi="Arial" w:cs="Arial"/>
          <w:bCs/>
        </w:rPr>
        <w:t xml:space="preserve">the student’s official </w:t>
      </w:r>
      <w:r w:rsidRPr="00130FFF">
        <w:rPr>
          <w:rFonts w:ascii="Arial" w:eastAsia="Times New Roman" w:hAnsi="Arial" w:cs="Arial"/>
          <w:bCs/>
        </w:rPr>
        <w:t>transcript</w:t>
      </w:r>
      <w:r>
        <w:rPr>
          <w:rFonts w:ascii="Arial" w:eastAsia="Times New Roman" w:hAnsi="Arial" w:cs="Arial"/>
          <w:bCs/>
        </w:rPr>
        <w:t xml:space="preserve">. </w:t>
      </w:r>
      <w:r w:rsidR="00994990">
        <w:rPr>
          <w:rFonts w:ascii="Arial" w:eastAsia="Times New Roman" w:hAnsi="Arial" w:cs="Arial"/>
          <w:bCs/>
          <w:lang w:val="en"/>
        </w:rPr>
        <w:t xml:space="preserve">By layering a secondary area onto a primary field of study, </w:t>
      </w:r>
      <w:r>
        <w:rPr>
          <w:rFonts w:ascii="Arial" w:eastAsia="Times New Roman" w:hAnsi="Arial" w:cs="Arial"/>
          <w:bCs/>
          <w:lang w:val="en"/>
        </w:rPr>
        <w:t xml:space="preserve">a </w:t>
      </w:r>
      <w:r w:rsidRPr="009E12B7">
        <w:rPr>
          <w:rFonts w:ascii="Arial" w:hAnsi="Arial" w:cs="Arial"/>
          <w:color w:val="000000"/>
          <w:sz w:val="20"/>
          <w:szCs w:val="20"/>
        </w:rPr>
        <w:t>concentration</w:t>
      </w:r>
      <w:r>
        <w:rPr>
          <w:color w:val="000000"/>
          <w:sz w:val="20"/>
          <w:szCs w:val="20"/>
        </w:rPr>
        <w:t xml:space="preserve"> </w:t>
      </w:r>
      <w:r w:rsidR="0017362E" w:rsidRPr="0017362E">
        <w:rPr>
          <w:rFonts w:ascii="Arial" w:eastAsia="Times New Roman" w:hAnsi="Arial" w:cs="Arial"/>
          <w:bCs/>
          <w:lang w:val="en"/>
        </w:rPr>
        <w:t>indicate</w:t>
      </w:r>
      <w:r w:rsidR="00C3780F">
        <w:rPr>
          <w:rFonts w:ascii="Arial" w:eastAsia="Times New Roman" w:hAnsi="Arial" w:cs="Arial"/>
          <w:bCs/>
          <w:lang w:val="en"/>
        </w:rPr>
        <w:t>s</w:t>
      </w:r>
      <w:r w:rsidR="0017362E" w:rsidRPr="0017362E">
        <w:rPr>
          <w:rFonts w:ascii="Arial" w:eastAsia="Times New Roman" w:hAnsi="Arial" w:cs="Arial"/>
          <w:bCs/>
          <w:lang w:val="en"/>
        </w:rPr>
        <w:t xml:space="preserve"> </w:t>
      </w:r>
      <w:r w:rsidR="00994990">
        <w:rPr>
          <w:rFonts w:ascii="Arial" w:eastAsia="Times New Roman" w:hAnsi="Arial" w:cs="Arial"/>
          <w:bCs/>
          <w:lang w:val="en"/>
        </w:rPr>
        <w:t>versatility and flexibility</w:t>
      </w:r>
      <w:r w:rsidR="0017362E" w:rsidRPr="0017362E">
        <w:rPr>
          <w:rFonts w:ascii="Arial" w:eastAsia="Times New Roman" w:hAnsi="Arial" w:cs="Arial"/>
          <w:bCs/>
          <w:lang w:val="en"/>
        </w:rPr>
        <w:t xml:space="preserve"> to a prospective employer</w:t>
      </w:r>
      <w:r w:rsidR="00274526">
        <w:rPr>
          <w:rFonts w:ascii="Arial" w:eastAsia="Times New Roman" w:hAnsi="Arial" w:cs="Arial"/>
          <w:bCs/>
          <w:lang w:val="en"/>
        </w:rPr>
        <w:t>, increasing a student’s marketability and expanding prospects for internships and future employment.</w:t>
      </w:r>
    </w:p>
    <w:p w14:paraId="42535A34" w14:textId="77777777" w:rsidR="0017362E" w:rsidRPr="0017362E" w:rsidRDefault="00B82E64" w:rsidP="0017362E">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What is </w:t>
      </w:r>
      <w:r w:rsidR="00C3780F">
        <w:rPr>
          <w:rFonts w:ascii="Arial" w:eastAsia="Times New Roman" w:hAnsi="Arial" w:cs="Arial"/>
          <w:b/>
          <w:bCs/>
        </w:rPr>
        <w:t>the difference between a</w:t>
      </w:r>
      <w:r w:rsidR="009037C1">
        <w:rPr>
          <w:rFonts w:ascii="Arial" w:eastAsia="Times New Roman" w:hAnsi="Arial" w:cs="Arial"/>
          <w:b/>
          <w:bCs/>
        </w:rPr>
        <w:t xml:space="preserve"> graduate</w:t>
      </w:r>
      <w:r w:rsidR="00C3780F">
        <w:rPr>
          <w:rFonts w:ascii="Arial" w:eastAsia="Times New Roman" w:hAnsi="Arial" w:cs="Arial"/>
          <w:b/>
          <w:bCs/>
        </w:rPr>
        <w:t xml:space="preserve"> “concentration” and a</w:t>
      </w:r>
      <w:r w:rsidR="009037C1">
        <w:rPr>
          <w:rFonts w:ascii="Arial" w:eastAsia="Times New Roman" w:hAnsi="Arial" w:cs="Arial"/>
          <w:b/>
          <w:bCs/>
        </w:rPr>
        <w:t xml:space="preserve"> graduate</w:t>
      </w:r>
      <w:r>
        <w:rPr>
          <w:rFonts w:ascii="Arial" w:eastAsia="Times New Roman" w:hAnsi="Arial" w:cs="Arial"/>
          <w:b/>
          <w:bCs/>
        </w:rPr>
        <w:t xml:space="preserve"> “c</w:t>
      </w:r>
      <w:r w:rsidR="00C3780F">
        <w:rPr>
          <w:rFonts w:ascii="Arial" w:eastAsia="Times New Roman" w:hAnsi="Arial" w:cs="Arial"/>
          <w:b/>
          <w:bCs/>
        </w:rPr>
        <w:t>ertificate</w:t>
      </w:r>
      <w:r>
        <w:rPr>
          <w:rFonts w:ascii="Arial" w:eastAsia="Times New Roman" w:hAnsi="Arial" w:cs="Arial"/>
          <w:b/>
          <w:bCs/>
        </w:rPr>
        <w:t>”?</w:t>
      </w:r>
    </w:p>
    <w:p w14:paraId="12B859BB" w14:textId="77777777" w:rsidR="00F075E8" w:rsidRDefault="002F73AA" w:rsidP="000746FB">
      <w:pPr>
        <w:spacing w:line="240" w:lineRule="auto"/>
        <w:contextualSpacing/>
        <w:rPr>
          <w:rFonts w:ascii="Arial" w:hAnsi="Arial" w:cs="Arial"/>
        </w:rPr>
      </w:pPr>
      <w:r>
        <w:rPr>
          <w:rFonts w:ascii="Arial" w:hAnsi="Arial" w:cs="Arial"/>
        </w:rPr>
        <w:t xml:space="preserve">A </w:t>
      </w:r>
      <w:r w:rsidR="009037C1">
        <w:rPr>
          <w:rFonts w:ascii="Arial" w:hAnsi="Arial" w:cs="Arial"/>
        </w:rPr>
        <w:t>graduate certificate is a grouping of four courses for a minimum of twelve credits in a subject area</w:t>
      </w:r>
      <w:r w:rsidR="00196CA2">
        <w:rPr>
          <w:rFonts w:ascii="Arial" w:hAnsi="Arial" w:cs="Arial"/>
        </w:rPr>
        <w:t xml:space="preserve"> and is </w:t>
      </w:r>
      <w:r w:rsidR="009037C1">
        <w:rPr>
          <w:rFonts w:ascii="Arial" w:hAnsi="Arial" w:cs="Arial"/>
        </w:rPr>
        <w:t>available to individuals who are NOT matriculating in one of CABE</w:t>
      </w:r>
      <w:r w:rsidR="00EE3CFD">
        <w:rPr>
          <w:rFonts w:ascii="Arial" w:hAnsi="Arial" w:cs="Arial"/>
        </w:rPr>
        <w:t>’s</w:t>
      </w:r>
      <w:r w:rsidR="009037C1">
        <w:rPr>
          <w:rFonts w:ascii="Arial" w:hAnsi="Arial" w:cs="Arial"/>
        </w:rPr>
        <w:t xml:space="preserve"> master’s programs. Individuals who have completed a baccalaureate degree or a master’s degree are eligible to apply for acceptance into a CABE certificate program. Unlike a concentration that is integral to a specific </w:t>
      </w:r>
      <w:r w:rsidR="00CA3639">
        <w:rPr>
          <w:rFonts w:ascii="Arial" w:hAnsi="Arial" w:cs="Arial"/>
        </w:rPr>
        <w:t>master’s curriculum</w:t>
      </w:r>
      <w:r w:rsidR="009037C1">
        <w:rPr>
          <w:rFonts w:ascii="Arial" w:hAnsi="Arial" w:cs="Arial"/>
        </w:rPr>
        <w:t xml:space="preserve">, </w:t>
      </w:r>
      <w:r w:rsidR="009037C1" w:rsidRPr="00F075E8">
        <w:rPr>
          <w:rFonts w:ascii="Arial" w:hAnsi="Arial" w:cs="Arial"/>
          <w:b/>
        </w:rPr>
        <w:t>a certificate is a stand-alone</w:t>
      </w:r>
      <w:r w:rsidR="00B13DB1">
        <w:rPr>
          <w:rFonts w:ascii="Arial" w:hAnsi="Arial" w:cs="Arial"/>
          <w:b/>
        </w:rPr>
        <w:t>, self-contained</w:t>
      </w:r>
      <w:r w:rsidR="009037C1" w:rsidRPr="00F075E8">
        <w:rPr>
          <w:rFonts w:ascii="Arial" w:hAnsi="Arial" w:cs="Arial"/>
          <w:b/>
        </w:rPr>
        <w:t xml:space="preserve"> credential</w:t>
      </w:r>
      <w:r w:rsidR="009037C1">
        <w:rPr>
          <w:rFonts w:ascii="Arial" w:hAnsi="Arial" w:cs="Arial"/>
        </w:rPr>
        <w:t xml:space="preserve">. </w:t>
      </w:r>
    </w:p>
    <w:p w14:paraId="4557106F" w14:textId="77777777" w:rsidR="00F075E8" w:rsidRDefault="00F075E8" w:rsidP="000746FB">
      <w:pPr>
        <w:spacing w:line="240" w:lineRule="auto"/>
        <w:contextualSpacing/>
        <w:rPr>
          <w:rFonts w:ascii="Arial" w:hAnsi="Arial" w:cs="Arial"/>
        </w:rPr>
      </w:pPr>
    </w:p>
    <w:p w14:paraId="381E4053" w14:textId="77777777" w:rsidR="004B7073" w:rsidRDefault="009037C1" w:rsidP="007F581F">
      <w:pPr>
        <w:spacing w:line="240" w:lineRule="auto"/>
        <w:contextualSpacing/>
        <w:rPr>
          <w:rFonts w:ascii="Arial" w:hAnsi="Arial" w:cs="Arial"/>
        </w:rPr>
      </w:pPr>
      <w:r>
        <w:rPr>
          <w:rFonts w:ascii="Arial" w:hAnsi="Arial" w:cs="Arial"/>
        </w:rPr>
        <w:t xml:space="preserve">However, </w:t>
      </w:r>
      <w:r w:rsidR="00F075E8">
        <w:rPr>
          <w:rFonts w:ascii="Arial" w:hAnsi="Arial" w:cs="Arial"/>
        </w:rPr>
        <w:t xml:space="preserve">if after completing the </w:t>
      </w:r>
      <w:r w:rsidR="00F812EF">
        <w:rPr>
          <w:rFonts w:ascii="Arial" w:hAnsi="Arial" w:cs="Arial"/>
        </w:rPr>
        <w:t>graduate certificate</w:t>
      </w:r>
      <w:r w:rsidR="00F075E8">
        <w:rPr>
          <w:rFonts w:ascii="Arial" w:hAnsi="Arial" w:cs="Arial"/>
        </w:rPr>
        <w:t xml:space="preserve"> a student decides to pursue a </w:t>
      </w:r>
      <w:r w:rsidR="004B7073">
        <w:rPr>
          <w:rFonts w:ascii="Arial" w:hAnsi="Arial" w:cs="Arial"/>
        </w:rPr>
        <w:t>master’s</w:t>
      </w:r>
      <w:r w:rsidR="00F075E8">
        <w:rPr>
          <w:rFonts w:ascii="Arial" w:hAnsi="Arial" w:cs="Arial"/>
        </w:rPr>
        <w:t xml:space="preserve"> degree, </w:t>
      </w:r>
      <w:r>
        <w:rPr>
          <w:rFonts w:ascii="Arial" w:hAnsi="Arial" w:cs="Arial"/>
        </w:rPr>
        <w:t xml:space="preserve">credits accrued in </w:t>
      </w:r>
      <w:r w:rsidR="00F075E8">
        <w:rPr>
          <w:rFonts w:ascii="Arial" w:hAnsi="Arial" w:cs="Arial"/>
        </w:rPr>
        <w:t xml:space="preserve">the </w:t>
      </w:r>
      <w:r>
        <w:rPr>
          <w:rFonts w:ascii="Arial" w:hAnsi="Arial" w:cs="Arial"/>
        </w:rPr>
        <w:t>graduate</w:t>
      </w:r>
      <w:r w:rsidR="00F812EF">
        <w:rPr>
          <w:rFonts w:ascii="Arial" w:hAnsi="Arial" w:cs="Arial"/>
        </w:rPr>
        <w:t xml:space="preserve"> certificate will be </w:t>
      </w:r>
      <w:r w:rsidR="00F075E8">
        <w:rPr>
          <w:rFonts w:ascii="Arial" w:hAnsi="Arial" w:cs="Arial"/>
        </w:rPr>
        <w:t xml:space="preserve">applied to the </w:t>
      </w:r>
      <w:r w:rsidR="004B7073">
        <w:rPr>
          <w:rFonts w:ascii="Arial" w:hAnsi="Arial" w:cs="Arial"/>
        </w:rPr>
        <w:t>master’s</w:t>
      </w:r>
      <w:r w:rsidR="00F075E8">
        <w:rPr>
          <w:rFonts w:ascii="Arial" w:hAnsi="Arial" w:cs="Arial"/>
        </w:rPr>
        <w:t xml:space="preserve"> program </w:t>
      </w:r>
      <w:r w:rsidR="004B7073">
        <w:rPr>
          <w:rFonts w:ascii="Arial" w:hAnsi="Arial" w:cs="Arial"/>
        </w:rPr>
        <w:t>to</w:t>
      </w:r>
      <w:r w:rsidR="00F075E8">
        <w:rPr>
          <w:rFonts w:ascii="Arial" w:hAnsi="Arial" w:cs="Arial"/>
        </w:rPr>
        <w:t xml:space="preserve"> </w:t>
      </w:r>
      <w:r w:rsidR="00CA3639">
        <w:rPr>
          <w:rFonts w:ascii="Arial" w:hAnsi="Arial" w:cs="Arial"/>
        </w:rPr>
        <w:t xml:space="preserve">fulfill </w:t>
      </w:r>
      <w:r w:rsidR="00EE3CFD">
        <w:rPr>
          <w:rFonts w:ascii="Arial" w:hAnsi="Arial" w:cs="Arial"/>
        </w:rPr>
        <w:t xml:space="preserve">ether </w:t>
      </w:r>
      <w:r w:rsidR="00CA3639">
        <w:rPr>
          <w:rFonts w:ascii="Arial" w:hAnsi="Arial" w:cs="Arial"/>
        </w:rPr>
        <w:t>required</w:t>
      </w:r>
      <w:r w:rsidR="00F075E8">
        <w:rPr>
          <w:rFonts w:ascii="Arial" w:hAnsi="Arial" w:cs="Arial"/>
        </w:rPr>
        <w:t xml:space="preserve"> foundational </w:t>
      </w:r>
      <w:r w:rsidR="00F812EF">
        <w:rPr>
          <w:rFonts w:ascii="Arial" w:hAnsi="Arial" w:cs="Arial"/>
        </w:rPr>
        <w:t xml:space="preserve">or elective </w:t>
      </w:r>
      <w:r w:rsidR="00F075E8">
        <w:rPr>
          <w:rFonts w:ascii="Arial" w:hAnsi="Arial" w:cs="Arial"/>
        </w:rPr>
        <w:t>coursework.</w:t>
      </w:r>
      <w:r w:rsidR="00CA3639">
        <w:rPr>
          <w:rFonts w:ascii="Arial" w:hAnsi="Arial" w:cs="Arial"/>
        </w:rPr>
        <w:t xml:space="preserve"> In this </w:t>
      </w:r>
      <w:r w:rsidR="00F812EF">
        <w:rPr>
          <w:rFonts w:ascii="Arial" w:hAnsi="Arial" w:cs="Arial"/>
        </w:rPr>
        <w:t>way</w:t>
      </w:r>
      <w:r w:rsidR="00CA3639">
        <w:rPr>
          <w:rFonts w:ascii="Arial" w:hAnsi="Arial" w:cs="Arial"/>
        </w:rPr>
        <w:t>, the student achieves advanced standing in the master’s program</w:t>
      </w:r>
      <w:r w:rsidR="00275B60">
        <w:rPr>
          <w:rFonts w:ascii="Arial" w:hAnsi="Arial" w:cs="Arial"/>
        </w:rPr>
        <w:t>, saving both time and tuition</w:t>
      </w:r>
      <w:r w:rsidR="004B7073">
        <w:rPr>
          <w:rFonts w:ascii="Arial" w:hAnsi="Arial" w:cs="Arial"/>
        </w:rPr>
        <w:t>.</w:t>
      </w:r>
      <w:r w:rsidR="00CA3639">
        <w:rPr>
          <w:rFonts w:ascii="Arial" w:hAnsi="Arial" w:cs="Arial"/>
        </w:rPr>
        <w:t xml:space="preserve"> </w:t>
      </w:r>
      <w:r w:rsidR="00644280">
        <w:rPr>
          <w:rFonts w:ascii="Arial" w:hAnsi="Arial" w:cs="Arial"/>
        </w:rPr>
        <w:t xml:space="preserve"> </w:t>
      </w:r>
    </w:p>
    <w:p w14:paraId="7B968D5C" w14:textId="77777777" w:rsidR="007F581F" w:rsidRDefault="007F581F" w:rsidP="007F581F">
      <w:pPr>
        <w:spacing w:line="240" w:lineRule="auto"/>
        <w:contextualSpacing/>
        <w:rPr>
          <w:rFonts w:ascii="Arial" w:hAnsi="Arial" w:cs="Arial"/>
        </w:rPr>
      </w:pPr>
    </w:p>
    <w:p w14:paraId="4FCA0875" w14:textId="77777777" w:rsidR="007F581F" w:rsidRDefault="007F581F" w:rsidP="007F581F">
      <w:pPr>
        <w:spacing w:line="240" w:lineRule="auto"/>
        <w:contextualSpacing/>
        <w:rPr>
          <w:rFonts w:ascii="Arial" w:hAnsi="Arial" w:cs="Arial"/>
        </w:rPr>
      </w:pPr>
    </w:p>
    <w:p w14:paraId="14B3568F" w14:textId="77777777" w:rsidR="007F581F" w:rsidRPr="007F581F" w:rsidRDefault="007F581F" w:rsidP="007F581F">
      <w:pPr>
        <w:spacing w:line="240" w:lineRule="auto"/>
        <w:contextualSpacing/>
        <w:rPr>
          <w:rFonts w:ascii="Arial" w:hAnsi="Arial" w:cs="Arial"/>
        </w:rPr>
      </w:pPr>
    </w:p>
    <w:p w14:paraId="3F0C6E90" w14:textId="77777777" w:rsidR="002B3B76" w:rsidRDefault="00B82E64" w:rsidP="00396219">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When should I declare a </w:t>
      </w:r>
      <w:r w:rsidR="00F075E8">
        <w:rPr>
          <w:rFonts w:ascii="Arial" w:eastAsia="Times New Roman" w:hAnsi="Arial" w:cs="Arial"/>
          <w:b/>
          <w:bCs/>
        </w:rPr>
        <w:t>concentration</w:t>
      </w:r>
      <w:r>
        <w:rPr>
          <w:rFonts w:ascii="Arial" w:eastAsia="Times New Roman" w:hAnsi="Arial" w:cs="Arial"/>
          <w:b/>
          <w:bCs/>
        </w:rPr>
        <w:t>?</w:t>
      </w:r>
      <w:r w:rsidR="002B3B76">
        <w:rPr>
          <w:rFonts w:ascii="Arial" w:eastAsia="Times New Roman" w:hAnsi="Arial" w:cs="Arial"/>
          <w:b/>
          <w:bCs/>
        </w:rPr>
        <w:t xml:space="preserve"> </w:t>
      </w:r>
    </w:p>
    <w:p w14:paraId="5AFA5025" w14:textId="0C7C5151" w:rsidR="00313C13" w:rsidRDefault="00A7135E" w:rsidP="00396219">
      <w:pPr>
        <w:spacing w:before="100" w:beforeAutospacing="1" w:after="100" w:afterAutospacing="1" w:line="240" w:lineRule="auto"/>
        <w:rPr>
          <w:rFonts w:ascii="Arial" w:eastAsia="Times New Roman" w:hAnsi="Arial" w:cs="Arial"/>
        </w:rPr>
      </w:pPr>
      <w:r>
        <w:rPr>
          <w:rFonts w:ascii="Arial" w:eastAsia="Times New Roman" w:hAnsi="Arial" w:cs="Arial"/>
        </w:rPr>
        <w:t>Students determine an appropriate concentration in consultation with their program director.</w:t>
      </w:r>
      <w:r w:rsidR="00313C13" w:rsidRPr="00313C13">
        <w:rPr>
          <w:rFonts w:ascii="Arial" w:eastAsia="Times New Roman" w:hAnsi="Arial" w:cs="Arial"/>
          <w:b/>
          <w:i/>
        </w:rPr>
        <w:t xml:space="preserve"> </w:t>
      </w:r>
      <w:r w:rsidR="00313C13" w:rsidRPr="00313C13">
        <w:rPr>
          <w:rFonts w:ascii="Arial" w:eastAsia="Times New Roman" w:hAnsi="Arial" w:cs="Arial"/>
        </w:rPr>
        <w:t xml:space="preserve">Students should map out a </w:t>
      </w:r>
      <w:r w:rsidR="00313C13">
        <w:rPr>
          <w:rFonts w:ascii="Arial" w:eastAsia="Times New Roman" w:hAnsi="Arial" w:cs="Arial"/>
        </w:rPr>
        <w:t>schedule</w:t>
      </w:r>
      <w:r w:rsidR="00313C13" w:rsidRPr="00313C13">
        <w:rPr>
          <w:rFonts w:ascii="Arial" w:eastAsia="Times New Roman" w:hAnsi="Arial" w:cs="Arial"/>
        </w:rPr>
        <w:t xml:space="preserve"> in advance</w:t>
      </w:r>
      <w:r w:rsidR="004B7073">
        <w:rPr>
          <w:rFonts w:ascii="Arial" w:eastAsia="Times New Roman" w:hAnsi="Arial" w:cs="Arial"/>
        </w:rPr>
        <w:t xml:space="preserve"> to </w:t>
      </w:r>
      <w:r w:rsidR="005D0084">
        <w:rPr>
          <w:rFonts w:ascii="Arial" w:eastAsia="Times New Roman" w:hAnsi="Arial" w:cs="Arial"/>
        </w:rPr>
        <w:t xml:space="preserve">ensure </w:t>
      </w:r>
      <w:r w:rsidR="004B7073">
        <w:rPr>
          <w:rFonts w:ascii="Arial" w:eastAsia="Times New Roman" w:hAnsi="Arial" w:cs="Arial"/>
        </w:rPr>
        <w:t>the</w:t>
      </w:r>
      <w:r w:rsidR="00313C13" w:rsidRPr="00313C13">
        <w:rPr>
          <w:rFonts w:ascii="Arial" w:eastAsia="Times New Roman" w:hAnsi="Arial" w:cs="Arial"/>
        </w:rPr>
        <w:t xml:space="preserve"> </w:t>
      </w:r>
      <w:r w:rsidR="00313C13">
        <w:rPr>
          <w:rFonts w:ascii="Arial" w:eastAsia="Times New Roman" w:hAnsi="Arial" w:cs="Arial"/>
        </w:rPr>
        <w:t>completion of</w:t>
      </w:r>
      <w:r w:rsidR="00313C13" w:rsidRPr="00313C13">
        <w:rPr>
          <w:rFonts w:ascii="Arial" w:eastAsia="Times New Roman" w:hAnsi="Arial" w:cs="Arial"/>
        </w:rPr>
        <w:t xml:space="preserve"> the concentration</w:t>
      </w:r>
      <w:r w:rsidR="00313C13" w:rsidRPr="00CC2F84">
        <w:rPr>
          <w:rFonts w:ascii="Arial" w:eastAsia="Times New Roman" w:hAnsi="Arial" w:cs="Arial"/>
          <w:i/>
        </w:rPr>
        <w:t>.</w:t>
      </w:r>
      <w:r w:rsidR="00313C13">
        <w:rPr>
          <w:rFonts w:ascii="Arial" w:eastAsia="Times New Roman" w:hAnsi="Arial" w:cs="Arial"/>
        </w:rPr>
        <w:t xml:space="preserve"> Certain courses </w:t>
      </w:r>
      <w:r w:rsidR="00891805">
        <w:rPr>
          <w:rFonts w:ascii="Arial" w:eastAsia="Times New Roman" w:hAnsi="Arial" w:cs="Arial"/>
        </w:rPr>
        <w:t>are o</w:t>
      </w:r>
      <w:r w:rsidR="00313C13">
        <w:rPr>
          <w:rFonts w:ascii="Arial" w:eastAsia="Times New Roman" w:hAnsi="Arial" w:cs="Arial"/>
        </w:rPr>
        <w:t>ffered</w:t>
      </w:r>
      <w:r w:rsidR="00891805">
        <w:rPr>
          <w:rFonts w:ascii="Arial" w:eastAsia="Times New Roman" w:hAnsi="Arial" w:cs="Arial"/>
        </w:rPr>
        <w:t xml:space="preserve"> only</w:t>
      </w:r>
      <w:r w:rsidR="00313C13">
        <w:rPr>
          <w:rFonts w:ascii="Arial" w:eastAsia="Times New Roman" w:hAnsi="Arial" w:cs="Arial"/>
        </w:rPr>
        <w:t xml:space="preserve"> once a year in specific semesters.</w:t>
      </w:r>
      <w:r>
        <w:rPr>
          <w:rFonts w:ascii="Arial" w:eastAsia="Times New Roman" w:hAnsi="Arial" w:cs="Arial"/>
        </w:rPr>
        <w:t xml:space="preserve"> </w:t>
      </w:r>
    </w:p>
    <w:p w14:paraId="4FE1805F" w14:textId="06EE192A" w:rsidR="00894D55" w:rsidRDefault="00576F82" w:rsidP="00396219">
      <w:pPr>
        <w:spacing w:before="100" w:beforeAutospacing="1" w:after="100" w:afterAutospacing="1" w:line="240" w:lineRule="auto"/>
        <w:rPr>
          <w:rFonts w:ascii="Arial" w:eastAsia="Times New Roman" w:hAnsi="Arial" w:cs="Arial"/>
        </w:rPr>
      </w:pPr>
      <w:r>
        <w:rPr>
          <w:rFonts w:ascii="Arial" w:eastAsia="Times New Roman" w:hAnsi="Arial" w:cs="Arial"/>
        </w:rPr>
        <w:t xml:space="preserve">To </w:t>
      </w:r>
      <w:r w:rsidR="001568C2">
        <w:rPr>
          <w:rFonts w:ascii="Arial" w:eastAsia="Times New Roman" w:hAnsi="Arial" w:cs="Arial"/>
        </w:rPr>
        <w:t xml:space="preserve">formally </w:t>
      </w:r>
      <w:r>
        <w:rPr>
          <w:rFonts w:ascii="Arial" w:eastAsia="Times New Roman" w:hAnsi="Arial" w:cs="Arial"/>
        </w:rPr>
        <w:t xml:space="preserve">declare a </w:t>
      </w:r>
      <w:r w:rsidR="00A7135E">
        <w:rPr>
          <w:rFonts w:ascii="Arial" w:eastAsia="Times New Roman" w:hAnsi="Arial" w:cs="Arial"/>
        </w:rPr>
        <w:t>concentration</w:t>
      </w:r>
      <w:r>
        <w:rPr>
          <w:rFonts w:ascii="Arial" w:eastAsia="Times New Roman" w:hAnsi="Arial" w:cs="Arial"/>
        </w:rPr>
        <w:t xml:space="preserve"> requires filling out </w:t>
      </w:r>
      <w:r w:rsidR="005D0084">
        <w:rPr>
          <w:rFonts w:ascii="Arial" w:eastAsia="Times New Roman" w:hAnsi="Arial" w:cs="Arial"/>
        </w:rPr>
        <w:t xml:space="preserve">the </w:t>
      </w:r>
      <w:r>
        <w:rPr>
          <w:rFonts w:ascii="Arial" w:eastAsia="Times New Roman" w:hAnsi="Arial" w:cs="Arial"/>
        </w:rPr>
        <w:t xml:space="preserve">appropriate paperwork, available </w:t>
      </w:r>
      <w:r w:rsidR="00B426B1">
        <w:rPr>
          <w:rFonts w:ascii="Arial" w:eastAsia="Times New Roman" w:hAnsi="Arial" w:cs="Arial"/>
        </w:rPr>
        <w:t xml:space="preserve">at the </w:t>
      </w:r>
      <w:r w:rsidR="00B426B1" w:rsidRPr="00933F47">
        <w:rPr>
          <w:rFonts w:ascii="Arial" w:eastAsia="Times New Roman" w:hAnsi="Arial" w:cs="Arial"/>
          <w:b/>
        </w:rPr>
        <w:t>University</w:t>
      </w:r>
      <w:r w:rsidRPr="00933F47">
        <w:rPr>
          <w:rFonts w:ascii="Arial" w:eastAsia="Times New Roman" w:hAnsi="Arial" w:cs="Arial"/>
          <w:b/>
        </w:rPr>
        <w:t xml:space="preserve"> Regist</w:t>
      </w:r>
      <w:r w:rsidR="00B426B1" w:rsidRPr="00933F47">
        <w:rPr>
          <w:rFonts w:ascii="Arial" w:eastAsia="Times New Roman" w:hAnsi="Arial" w:cs="Arial"/>
          <w:b/>
        </w:rPr>
        <w:t>r</w:t>
      </w:r>
      <w:r w:rsidRPr="00933F47">
        <w:rPr>
          <w:rFonts w:ascii="Arial" w:eastAsia="Times New Roman" w:hAnsi="Arial" w:cs="Arial"/>
          <w:b/>
        </w:rPr>
        <w:t>ar’s website</w:t>
      </w:r>
      <w:r w:rsidR="00933F47">
        <w:rPr>
          <w:rFonts w:ascii="Arial" w:eastAsia="Times New Roman" w:hAnsi="Arial" w:cs="Arial"/>
          <w:b/>
        </w:rPr>
        <w:t xml:space="preserve"> </w:t>
      </w:r>
      <w:hyperlink r:id="rId8" w:history="1">
        <w:r w:rsidR="00933F47" w:rsidRPr="00622C87">
          <w:rPr>
            <w:rStyle w:val="Hyperlink"/>
            <w:rFonts w:ascii="Arial" w:eastAsia="Times New Roman" w:hAnsi="Arial" w:cs="Arial"/>
          </w:rPr>
          <w:t>https://www.jefferson.edu/registrar/forms.html</w:t>
        </w:r>
      </w:hyperlink>
      <w:r w:rsidR="00A7135E">
        <w:rPr>
          <w:rFonts w:ascii="Arial" w:eastAsia="Times New Roman" w:hAnsi="Arial" w:cs="Arial"/>
        </w:rPr>
        <w:t>,</w:t>
      </w:r>
      <w:r>
        <w:rPr>
          <w:rFonts w:ascii="Arial" w:eastAsia="Times New Roman" w:hAnsi="Arial" w:cs="Arial"/>
        </w:rPr>
        <w:t xml:space="preserve"> and </w:t>
      </w:r>
      <w:r w:rsidR="00A7135E">
        <w:rPr>
          <w:rFonts w:ascii="Arial" w:eastAsia="Times New Roman" w:hAnsi="Arial" w:cs="Arial"/>
        </w:rPr>
        <w:t xml:space="preserve">obtaining approval from both the student’s program director and the program director </w:t>
      </w:r>
      <w:r w:rsidR="00313C13">
        <w:rPr>
          <w:rFonts w:ascii="Arial" w:eastAsia="Times New Roman" w:hAnsi="Arial" w:cs="Arial"/>
        </w:rPr>
        <w:t>of</w:t>
      </w:r>
      <w:r w:rsidR="00A7135E">
        <w:rPr>
          <w:rFonts w:ascii="Arial" w:eastAsia="Times New Roman" w:hAnsi="Arial" w:cs="Arial"/>
        </w:rPr>
        <w:t xml:space="preserve"> the concentration </w:t>
      </w:r>
      <w:r w:rsidR="00313C13">
        <w:rPr>
          <w:rFonts w:ascii="Arial" w:eastAsia="Times New Roman" w:hAnsi="Arial" w:cs="Arial"/>
        </w:rPr>
        <w:t>area</w:t>
      </w:r>
      <w:r w:rsidR="00891805">
        <w:rPr>
          <w:rFonts w:ascii="Arial" w:eastAsia="Times New Roman" w:hAnsi="Arial" w:cs="Arial"/>
        </w:rPr>
        <w:t>.</w:t>
      </w:r>
      <w:r w:rsidRPr="00396219">
        <w:rPr>
          <w:rFonts w:ascii="Arial" w:eastAsia="Times New Roman" w:hAnsi="Arial" w:cs="Arial"/>
        </w:rPr>
        <w:t xml:space="preserve"> </w:t>
      </w:r>
      <w:r w:rsidR="00894D55">
        <w:rPr>
          <w:rFonts w:ascii="Arial" w:eastAsia="Times New Roman" w:hAnsi="Arial" w:cs="Arial"/>
        </w:rPr>
        <w:t xml:space="preserve">Only </w:t>
      </w:r>
      <w:r w:rsidR="005F64CE">
        <w:rPr>
          <w:rFonts w:ascii="Arial" w:eastAsia="Times New Roman" w:hAnsi="Arial" w:cs="Arial"/>
        </w:rPr>
        <w:t>general</w:t>
      </w:r>
      <w:r w:rsidR="00894D55">
        <w:rPr>
          <w:rFonts w:ascii="Arial" w:eastAsia="Times New Roman" w:hAnsi="Arial" w:cs="Arial"/>
        </w:rPr>
        <w:t xml:space="preserve"> electives can be applied to fulfill the coursework in the concentration. </w:t>
      </w:r>
    </w:p>
    <w:p w14:paraId="190689B1" w14:textId="77777777" w:rsidR="002B3B76" w:rsidRDefault="00894D55" w:rsidP="00396219">
      <w:pPr>
        <w:spacing w:before="100" w:beforeAutospacing="1" w:after="100" w:afterAutospacing="1" w:line="240" w:lineRule="auto"/>
        <w:rPr>
          <w:rFonts w:ascii="Arial" w:eastAsia="Times New Roman" w:hAnsi="Arial" w:cs="Arial"/>
        </w:rPr>
      </w:pPr>
      <w:r>
        <w:rPr>
          <w:rFonts w:ascii="Arial" w:eastAsia="Times New Roman" w:hAnsi="Arial" w:cs="Arial"/>
        </w:rPr>
        <w:t>Non-CABE graduate students can declare a CABE concentration. A</w:t>
      </w:r>
      <w:r w:rsidRPr="00894D55">
        <w:rPr>
          <w:rFonts w:ascii="Arial" w:eastAsia="Times New Roman" w:hAnsi="Arial" w:cs="Arial"/>
        </w:rPr>
        <w:t xml:space="preserve">ny </w:t>
      </w:r>
      <w:r>
        <w:rPr>
          <w:rFonts w:ascii="Arial" w:eastAsia="Times New Roman" w:hAnsi="Arial" w:cs="Arial"/>
        </w:rPr>
        <w:t xml:space="preserve">non-CABE graduate </w:t>
      </w:r>
      <w:r w:rsidRPr="00894D55">
        <w:rPr>
          <w:rFonts w:ascii="Arial" w:eastAsia="Times New Roman" w:hAnsi="Arial" w:cs="Arial"/>
        </w:rPr>
        <w:t>student declaring a CABE concentration must meet CABE laptop requirements</w:t>
      </w:r>
      <w:r w:rsidR="001F4389">
        <w:rPr>
          <w:rFonts w:ascii="Arial" w:eastAsia="Times New Roman" w:hAnsi="Arial" w:cs="Arial"/>
        </w:rPr>
        <w:t xml:space="preserve"> as well as fulfill prerequisite requirements</w:t>
      </w:r>
      <w:r w:rsidRPr="00894D55">
        <w:rPr>
          <w:rFonts w:ascii="Arial" w:eastAsia="Times New Roman" w:hAnsi="Arial" w:cs="Arial"/>
        </w:rPr>
        <w:t xml:space="preserve">.  </w:t>
      </w:r>
      <w:r>
        <w:rPr>
          <w:rFonts w:ascii="Arial" w:eastAsia="Times New Roman" w:hAnsi="Arial" w:cs="Arial"/>
        </w:rPr>
        <w:t xml:space="preserve"> </w:t>
      </w:r>
    </w:p>
    <w:p w14:paraId="2ADD023A" w14:textId="77777777" w:rsidR="001F4389" w:rsidRPr="00891805" w:rsidRDefault="001F4389" w:rsidP="00396219">
      <w:pPr>
        <w:spacing w:before="100" w:beforeAutospacing="1" w:after="100" w:afterAutospacing="1" w:line="240" w:lineRule="auto"/>
        <w:rPr>
          <w:rFonts w:ascii="Arial" w:eastAsia="Times New Roman" w:hAnsi="Arial" w:cs="Arial"/>
        </w:rPr>
      </w:pPr>
      <w:r>
        <w:rPr>
          <w:rFonts w:ascii="Arial" w:eastAsia="Times New Roman" w:hAnsi="Arial" w:cs="Arial"/>
        </w:rPr>
        <w:t>All courses listed in CABE concentrations are 3 credits, unless otherwise noted.</w:t>
      </w:r>
    </w:p>
    <w:p w14:paraId="683116D8" w14:textId="3D277F3F" w:rsidR="00FE5DDB" w:rsidRDefault="00F00F97" w:rsidP="00933F47">
      <w:pPr>
        <w:ind w:left="1440" w:firstLine="720"/>
      </w:pPr>
      <w:r w:rsidRPr="00B66715">
        <w:rPr>
          <w:rFonts w:ascii="Arial" w:hAnsi="Arial" w:cs="Arial"/>
          <w:b/>
          <w:color w:val="C00000"/>
          <w:sz w:val="28"/>
          <w:szCs w:val="28"/>
        </w:rPr>
        <w:t xml:space="preserve"> </w:t>
      </w:r>
      <w:r w:rsidR="003F4093" w:rsidRPr="00B66715">
        <w:rPr>
          <w:rFonts w:ascii="Arial" w:hAnsi="Arial" w:cs="Arial"/>
          <w:b/>
          <w:color w:val="C00000"/>
          <w:sz w:val="28"/>
          <w:szCs w:val="28"/>
        </w:rPr>
        <w:t xml:space="preserve">CABE </w:t>
      </w:r>
      <w:r w:rsidR="00891805">
        <w:rPr>
          <w:rFonts w:ascii="Arial" w:hAnsi="Arial" w:cs="Arial"/>
          <w:b/>
          <w:color w:val="C00000"/>
          <w:sz w:val="28"/>
          <w:szCs w:val="28"/>
        </w:rPr>
        <w:t>Graduate Concentrations</w:t>
      </w:r>
    </w:p>
    <w:p w14:paraId="072CE91D" w14:textId="77777777" w:rsidR="00FE5DDB" w:rsidRPr="002B1FA0" w:rsidRDefault="00FE5DDB" w:rsidP="00FE5DDB">
      <w:pPr>
        <w:pStyle w:val="NoSpacing"/>
        <w:rPr>
          <w:rFonts w:ascii="Arial" w:hAnsi="Arial" w:cs="Arial"/>
          <w:b/>
          <w:u w:val="single"/>
        </w:rPr>
      </w:pPr>
      <w:r w:rsidRPr="002B1FA0">
        <w:rPr>
          <w:rFonts w:ascii="Arial" w:hAnsi="Arial" w:cs="Arial"/>
          <w:b/>
          <w:u w:val="single"/>
        </w:rPr>
        <w:t xml:space="preserve">Construction Management                                                            </w:t>
      </w:r>
      <w:r>
        <w:rPr>
          <w:rFonts w:ascii="Arial" w:hAnsi="Arial" w:cs="Arial"/>
          <w:b/>
          <w:u w:val="single"/>
        </w:rPr>
        <w:t xml:space="preserve">                              9</w:t>
      </w:r>
      <w:r w:rsidRPr="002B1FA0">
        <w:rPr>
          <w:rFonts w:ascii="Arial" w:hAnsi="Arial" w:cs="Arial"/>
          <w:b/>
          <w:u w:val="single"/>
        </w:rPr>
        <w:t xml:space="preserve"> credits</w:t>
      </w:r>
    </w:p>
    <w:p w14:paraId="60F7AADD" w14:textId="77777777" w:rsidR="00FE5DDB" w:rsidRPr="007D586E" w:rsidRDefault="00FE5DDB" w:rsidP="00FE5DDB">
      <w:pPr>
        <w:pStyle w:val="NoSpacing"/>
        <w:rPr>
          <w:rFonts w:ascii="Arial" w:hAnsi="Arial" w:cs="Arial"/>
          <w:sz w:val="20"/>
          <w:szCs w:val="20"/>
        </w:rPr>
      </w:pPr>
      <w:r w:rsidRPr="007D586E">
        <w:rPr>
          <w:rFonts w:ascii="Arial" w:hAnsi="Arial" w:cs="Arial"/>
          <w:sz w:val="20"/>
          <w:szCs w:val="20"/>
        </w:rPr>
        <w:t xml:space="preserve">This concentration introduces construction management concepts and principles as applied to contemporary practice and investigates the intersecting roles of construction managers, architects, clients, and general contractors. Topics encompass planning, programming, and documentation from pre-construction to project close-out; legal aspects relative to environmental protection, contract documents; insurance and bonds; labor relations and inspection; project control; heavy construction skills and ethics; and the development of analytical and communication skills. </w:t>
      </w:r>
    </w:p>
    <w:p w14:paraId="1862DC5F" w14:textId="77777777" w:rsidR="00FE5DDB" w:rsidRPr="007D586E" w:rsidRDefault="00FE5DDB" w:rsidP="00FE5DDB">
      <w:pPr>
        <w:spacing w:after="0" w:line="240" w:lineRule="auto"/>
        <w:rPr>
          <w:rFonts w:ascii="Arial" w:eastAsia="Calibri" w:hAnsi="Arial" w:cs="Arial"/>
          <w:sz w:val="20"/>
          <w:szCs w:val="20"/>
          <w:u w:val="single"/>
        </w:rPr>
      </w:pPr>
    </w:p>
    <w:p w14:paraId="23ACD432" w14:textId="77777777" w:rsidR="00FE5DDB" w:rsidRPr="007D586E" w:rsidRDefault="00FE5DDB" w:rsidP="00FE5DDB">
      <w:pPr>
        <w:spacing w:line="240" w:lineRule="auto"/>
        <w:contextualSpacing/>
        <w:rPr>
          <w:rFonts w:ascii="Arial" w:hAnsi="Arial" w:cs="Arial"/>
          <w:b/>
          <w:bCs/>
          <w:iCs/>
          <w:sz w:val="20"/>
          <w:szCs w:val="20"/>
        </w:rPr>
      </w:pPr>
      <w:r w:rsidRPr="007D586E">
        <w:rPr>
          <w:rFonts w:ascii="Arial" w:hAnsi="Arial" w:cs="Arial"/>
          <w:b/>
          <w:bCs/>
          <w:iCs/>
          <w:sz w:val="20"/>
          <w:szCs w:val="20"/>
        </w:rPr>
        <w:t>Choose three of the following:</w:t>
      </w:r>
    </w:p>
    <w:p w14:paraId="38555808" w14:textId="77777777" w:rsidR="00FE5DDB" w:rsidRPr="007D586E" w:rsidRDefault="00FE5DDB" w:rsidP="00FE5DDB">
      <w:pPr>
        <w:spacing w:line="240" w:lineRule="auto"/>
        <w:contextualSpacing/>
        <w:rPr>
          <w:rFonts w:ascii="Arial" w:eastAsia="Calibri" w:hAnsi="Arial" w:cs="Arial"/>
          <w:sz w:val="20"/>
          <w:szCs w:val="20"/>
        </w:rPr>
      </w:pPr>
      <w:r w:rsidRPr="007D586E">
        <w:rPr>
          <w:rFonts w:ascii="Arial" w:eastAsia="Calibri" w:hAnsi="Arial" w:cs="Arial"/>
          <w:sz w:val="20"/>
          <w:szCs w:val="20"/>
        </w:rPr>
        <w:t>CMGT-607</w:t>
      </w:r>
      <w:r w:rsidRPr="007D586E">
        <w:rPr>
          <w:rFonts w:ascii="Arial" w:eastAsia="Calibri" w:hAnsi="Arial" w:cs="Arial"/>
          <w:sz w:val="20"/>
          <w:szCs w:val="20"/>
        </w:rPr>
        <w:tab/>
      </w:r>
      <w:r w:rsidRPr="007D586E">
        <w:rPr>
          <w:rFonts w:ascii="Arial" w:eastAsia="Calibri" w:hAnsi="Arial" w:cs="Arial"/>
          <w:sz w:val="20"/>
          <w:szCs w:val="20"/>
        </w:rPr>
        <w:tab/>
        <w:t>Intro to Construction Project Management (Fall only)</w:t>
      </w:r>
    </w:p>
    <w:p w14:paraId="3D1F0AE4" w14:textId="77777777" w:rsidR="00FE5DDB" w:rsidRPr="007D586E" w:rsidRDefault="00FE5DDB" w:rsidP="00FE5DDB">
      <w:pPr>
        <w:spacing w:line="240" w:lineRule="auto"/>
        <w:contextualSpacing/>
        <w:rPr>
          <w:rFonts w:ascii="Arial" w:eastAsia="Calibri" w:hAnsi="Arial" w:cs="Arial"/>
          <w:sz w:val="20"/>
          <w:szCs w:val="20"/>
        </w:rPr>
      </w:pPr>
      <w:r w:rsidRPr="007D586E">
        <w:rPr>
          <w:rFonts w:ascii="Arial" w:eastAsia="Calibri" w:hAnsi="Arial" w:cs="Arial"/>
          <w:sz w:val="20"/>
          <w:szCs w:val="20"/>
        </w:rPr>
        <w:t>CMGT-609</w:t>
      </w:r>
      <w:r w:rsidRPr="007D586E">
        <w:rPr>
          <w:rFonts w:ascii="Arial" w:eastAsia="Calibri" w:hAnsi="Arial" w:cs="Arial"/>
          <w:sz w:val="20"/>
          <w:szCs w:val="20"/>
        </w:rPr>
        <w:tab/>
      </w:r>
      <w:r w:rsidRPr="007D586E">
        <w:rPr>
          <w:rFonts w:ascii="Arial" w:eastAsia="Calibri" w:hAnsi="Arial" w:cs="Arial"/>
          <w:sz w:val="20"/>
          <w:szCs w:val="20"/>
        </w:rPr>
        <w:tab/>
        <w:t>Construction Site Operations (Spring only)</w:t>
      </w:r>
    </w:p>
    <w:p w14:paraId="6AF19A74" w14:textId="1848491D" w:rsidR="00FE5DDB" w:rsidRPr="007D586E" w:rsidRDefault="00FE5DDB" w:rsidP="00FE5DDB">
      <w:pPr>
        <w:spacing w:line="240" w:lineRule="auto"/>
        <w:contextualSpacing/>
        <w:rPr>
          <w:rFonts w:ascii="Arial" w:eastAsia="Calibri" w:hAnsi="Arial" w:cs="Arial"/>
          <w:sz w:val="20"/>
          <w:szCs w:val="20"/>
        </w:rPr>
      </w:pPr>
      <w:r w:rsidRPr="007D586E">
        <w:rPr>
          <w:rFonts w:ascii="Arial" w:eastAsia="Calibri" w:hAnsi="Arial" w:cs="Arial"/>
          <w:sz w:val="20"/>
          <w:szCs w:val="20"/>
        </w:rPr>
        <w:t>CMGT-6</w:t>
      </w:r>
      <w:r w:rsidR="009E12B7">
        <w:rPr>
          <w:rFonts w:ascii="Arial" w:eastAsia="Calibri" w:hAnsi="Arial" w:cs="Arial"/>
          <w:sz w:val="20"/>
          <w:szCs w:val="20"/>
        </w:rPr>
        <w:t>01</w:t>
      </w:r>
      <w:r w:rsidRPr="007D586E">
        <w:rPr>
          <w:rFonts w:ascii="Arial" w:eastAsia="Calibri" w:hAnsi="Arial" w:cs="Arial"/>
          <w:sz w:val="20"/>
          <w:szCs w:val="20"/>
        </w:rPr>
        <w:tab/>
      </w:r>
      <w:r w:rsidRPr="007D586E">
        <w:rPr>
          <w:rFonts w:ascii="Arial" w:eastAsia="Calibri" w:hAnsi="Arial" w:cs="Arial"/>
          <w:sz w:val="20"/>
          <w:szCs w:val="20"/>
        </w:rPr>
        <w:tab/>
        <w:t>Codes and Specs (Spring only)</w:t>
      </w:r>
    </w:p>
    <w:p w14:paraId="51BF34DF" w14:textId="28298D9A" w:rsidR="00FE5DDB" w:rsidRPr="007D586E" w:rsidRDefault="00FE5DDB" w:rsidP="00FE5DDB">
      <w:pPr>
        <w:spacing w:line="240" w:lineRule="auto"/>
        <w:contextualSpacing/>
        <w:rPr>
          <w:rFonts w:ascii="Arial" w:hAnsi="Arial" w:cs="Arial"/>
          <w:bCs/>
          <w:iCs/>
          <w:sz w:val="20"/>
          <w:szCs w:val="20"/>
        </w:rPr>
      </w:pPr>
      <w:r w:rsidRPr="007D586E">
        <w:rPr>
          <w:rFonts w:ascii="Arial" w:eastAsia="Calibri" w:hAnsi="Arial" w:cs="Arial"/>
          <w:sz w:val="20"/>
          <w:szCs w:val="20"/>
        </w:rPr>
        <w:t>CMGT-614</w:t>
      </w:r>
      <w:r w:rsidRPr="007D586E">
        <w:rPr>
          <w:rFonts w:ascii="Arial" w:hAnsi="Arial" w:cs="Arial"/>
          <w:bCs/>
          <w:iCs/>
          <w:sz w:val="20"/>
          <w:szCs w:val="20"/>
        </w:rPr>
        <w:t xml:space="preserve">                  </w:t>
      </w:r>
      <w:r w:rsidRPr="007D586E">
        <w:rPr>
          <w:rFonts w:ascii="Arial" w:hAnsi="Arial" w:cs="Arial"/>
          <w:bCs/>
          <w:iCs/>
          <w:sz w:val="20"/>
          <w:szCs w:val="20"/>
        </w:rPr>
        <w:tab/>
        <w:t xml:space="preserve">Materials &amp; Methods of Construction </w:t>
      </w:r>
      <w:r w:rsidRPr="007D586E">
        <w:rPr>
          <w:rFonts w:ascii="Arial" w:eastAsia="Calibri" w:hAnsi="Arial" w:cs="Arial"/>
          <w:sz w:val="20"/>
          <w:szCs w:val="20"/>
        </w:rPr>
        <w:t xml:space="preserve">(Spring </w:t>
      </w:r>
      <w:r w:rsidR="009E12B7">
        <w:rPr>
          <w:rFonts w:ascii="Arial" w:eastAsia="Calibri" w:hAnsi="Arial" w:cs="Arial"/>
          <w:sz w:val="20"/>
          <w:szCs w:val="20"/>
        </w:rPr>
        <w:t xml:space="preserve">and </w:t>
      </w:r>
      <w:proofErr w:type="gramStart"/>
      <w:r w:rsidR="009E12B7">
        <w:rPr>
          <w:rFonts w:ascii="Arial" w:eastAsia="Calibri" w:hAnsi="Arial" w:cs="Arial"/>
          <w:sz w:val="20"/>
          <w:szCs w:val="20"/>
        </w:rPr>
        <w:t xml:space="preserve">Summer </w:t>
      </w:r>
      <w:r w:rsidRPr="007D586E">
        <w:rPr>
          <w:rFonts w:ascii="Arial" w:eastAsia="Calibri" w:hAnsi="Arial" w:cs="Arial"/>
          <w:sz w:val="20"/>
          <w:szCs w:val="20"/>
        </w:rPr>
        <w:t>)</w:t>
      </w:r>
      <w:proofErr w:type="gramEnd"/>
    </w:p>
    <w:p w14:paraId="2F5C3C09" w14:textId="77777777" w:rsidR="00FE5DDB" w:rsidRPr="007D586E" w:rsidRDefault="00FE5DDB" w:rsidP="00FE5DDB">
      <w:pPr>
        <w:spacing w:line="240" w:lineRule="auto"/>
        <w:contextualSpacing/>
        <w:rPr>
          <w:rFonts w:ascii="Arial" w:hAnsi="Arial" w:cs="Arial"/>
          <w:bCs/>
          <w:iCs/>
          <w:sz w:val="20"/>
          <w:szCs w:val="20"/>
        </w:rPr>
      </w:pPr>
      <w:r w:rsidRPr="007D586E">
        <w:rPr>
          <w:rFonts w:ascii="Arial" w:eastAsia="Calibri" w:hAnsi="Arial" w:cs="Arial"/>
          <w:sz w:val="20"/>
          <w:szCs w:val="20"/>
        </w:rPr>
        <w:t>CMGT-618</w:t>
      </w:r>
      <w:r w:rsidRPr="007D586E">
        <w:rPr>
          <w:rFonts w:ascii="Arial" w:hAnsi="Arial" w:cs="Arial"/>
          <w:bCs/>
          <w:iCs/>
          <w:sz w:val="20"/>
          <w:szCs w:val="20"/>
        </w:rPr>
        <w:t xml:space="preserve">                  </w:t>
      </w:r>
      <w:r w:rsidRPr="007D586E">
        <w:rPr>
          <w:rFonts w:ascii="Arial" w:hAnsi="Arial" w:cs="Arial"/>
          <w:bCs/>
          <w:iCs/>
          <w:sz w:val="20"/>
          <w:szCs w:val="20"/>
        </w:rPr>
        <w:tab/>
        <w:t xml:space="preserve">Heavy Construction Principles &amp; Practice </w:t>
      </w:r>
      <w:r w:rsidRPr="007D586E">
        <w:rPr>
          <w:rFonts w:ascii="Arial" w:eastAsia="Calibri" w:hAnsi="Arial" w:cs="Arial"/>
          <w:sz w:val="20"/>
          <w:szCs w:val="20"/>
        </w:rPr>
        <w:t>(Fall only)</w:t>
      </w:r>
    </w:p>
    <w:p w14:paraId="0077E3C4" w14:textId="77777777" w:rsidR="00FE5DDB" w:rsidRPr="007D586E" w:rsidRDefault="00FE5DDB" w:rsidP="00FE5DDB">
      <w:pPr>
        <w:spacing w:line="240" w:lineRule="auto"/>
        <w:contextualSpacing/>
        <w:rPr>
          <w:rFonts w:ascii="Arial" w:hAnsi="Arial" w:cs="Arial"/>
          <w:bCs/>
          <w:iCs/>
          <w:sz w:val="20"/>
          <w:szCs w:val="20"/>
        </w:rPr>
      </w:pPr>
      <w:r w:rsidRPr="007D586E">
        <w:rPr>
          <w:rFonts w:ascii="Arial" w:hAnsi="Arial" w:cs="Arial"/>
          <w:bCs/>
          <w:iCs/>
          <w:sz w:val="20"/>
          <w:szCs w:val="20"/>
        </w:rPr>
        <w:t xml:space="preserve">                                                 </w:t>
      </w:r>
    </w:p>
    <w:p w14:paraId="1269760D" w14:textId="77777777" w:rsidR="00FE5DDB" w:rsidRPr="007D586E" w:rsidRDefault="00FE5DDB" w:rsidP="00933F47">
      <w:pPr>
        <w:spacing w:line="240" w:lineRule="auto"/>
        <w:ind w:left="720"/>
        <w:contextualSpacing/>
        <w:rPr>
          <w:rFonts w:ascii="Arial" w:eastAsia="Times New Roman" w:hAnsi="Arial" w:cs="Arial"/>
          <w:sz w:val="16"/>
          <w:szCs w:val="16"/>
        </w:rPr>
      </w:pPr>
      <w:r w:rsidRPr="007D586E">
        <w:rPr>
          <w:rFonts w:ascii="Arial" w:eastAsia="Times New Roman" w:hAnsi="Arial" w:cs="Arial"/>
          <w:sz w:val="16"/>
          <w:szCs w:val="16"/>
        </w:rPr>
        <w:t xml:space="preserve">**Note: </w:t>
      </w:r>
    </w:p>
    <w:p w14:paraId="72E28BC4" w14:textId="77777777" w:rsidR="00FE5DDB" w:rsidRPr="007D586E" w:rsidRDefault="00FE5DDB" w:rsidP="00933F47">
      <w:pPr>
        <w:spacing w:line="240" w:lineRule="auto"/>
        <w:ind w:left="720"/>
        <w:contextualSpacing/>
        <w:rPr>
          <w:rFonts w:ascii="Arial" w:eastAsia="Times New Roman" w:hAnsi="Arial" w:cs="Arial"/>
          <w:sz w:val="16"/>
          <w:szCs w:val="16"/>
        </w:rPr>
      </w:pPr>
      <w:r w:rsidRPr="007D586E">
        <w:rPr>
          <w:rFonts w:ascii="Arial" w:eastAsia="Times New Roman" w:hAnsi="Arial" w:cs="Arial"/>
          <w:sz w:val="16"/>
          <w:szCs w:val="16"/>
        </w:rPr>
        <w:t xml:space="preserve">—The delivery method of courses (on-campus, online, or hybrid) are as posted on </w:t>
      </w:r>
      <w:proofErr w:type="spellStart"/>
      <w:r w:rsidRPr="007D586E">
        <w:rPr>
          <w:rFonts w:ascii="Arial" w:eastAsia="Times New Roman" w:hAnsi="Arial" w:cs="Arial"/>
          <w:sz w:val="16"/>
          <w:szCs w:val="16"/>
        </w:rPr>
        <w:t>Bannerweb</w:t>
      </w:r>
      <w:proofErr w:type="spellEnd"/>
      <w:r w:rsidRPr="007D586E">
        <w:rPr>
          <w:rFonts w:ascii="Arial" w:eastAsia="Times New Roman" w:hAnsi="Arial" w:cs="Arial"/>
          <w:sz w:val="16"/>
          <w:szCs w:val="16"/>
        </w:rPr>
        <w:t xml:space="preserve">. </w:t>
      </w:r>
    </w:p>
    <w:p w14:paraId="7818C8A3" w14:textId="77777777" w:rsidR="00FE5DDB" w:rsidRPr="007D586E" w:rsidRDefault="00FE5DDB" w:rsidP="00933F47">
      <w:pPr>
        <w:spacing w:line="240" w:lineRule="auto"/>
        <w:ind w:left="720"/>
        <w:contextualSpacing/>
        <w:rPr>
          <w:rFonts w:ascii="Arial" w:eastAsia="Times New Roman" w:hAnsi="Arial" w:cs="Arial"/>
          <w:sz w:val="16"/>
          <w:szCs w:val="16"/>
        </w:rPr>
      </w:pPr>
      <w:r w:rsidRPr="007D586E">
        <w:rPr>
          <w:rFonts w:ascii="Arial" w:eastAsia="Times New Roman" w:hAnsi="Arial" w:cs="Arial"/>
          <w:sz w:val="16"/>
          <w:szCs w:val="16"/>
        </w:rPr>
        <w:t xml:space="preserve">—All forms are to be emailed to the CM Program Coordinator. </w:t>
      </w:r>
    </w:p>
    <w:p w14:paraId="55EFD200" w14:textId="3783EB7B" w:rsidR="00190E19" w:rsidRDefault="00190E19" w:rsidP="00190E19">
      <w:pPr>
        <w:spacing w:line="240" w:lineRule="auto"/>
        <w:contextualSpacing/>
        <w:rPr>
          <w:rFonts w:ascii="Arial" w:hAnsi="Arial" w:cs="Arial"/>
          <w:bCs/>
          <w:iCs/>
          <w:sz w:val="20"/>
          <w:szCs w:val="20"/>
        </w:rPr>
      </w:pPr>
      <w:r>
        <w:rPr>
          <w:rFonts w:ascii="Arial" w:hAnsi="Arial" w:cs="Arial"/>
          <w:bCs/>
          <w:iCs/>
          <w:sz w:val="20"/>
          <w:szCs w:val="20"/>
        </w:rPr>
        <w:t xml:space="preserve">                                               </w:t>
      </w:r>
    </w:p>
    <w:p w14:paraId="6223E0EF" w14:textId="77777777" w:rsidR="008E4BC3" w:rsidRPr="0003581C" w:rsidRDefault="0003581C" w:rsidP="00360693">
      <w:pPr>
        <w:contextualSpacing/>
        <w:rPr>
          <w:rFonts w:ascii="Arial" w:hAnsi="Arial" w:cs="Arial"/>
          <w:b/>
          <w:u w:val="single"/>
        </w:rPr>
      </w:pPr>
      <w:r w:rsidRPr="0003581C">
        <w:rPr>
          <w:rFonts w:ascii="Arial" w:hAnsi="Arial" w:cs="Arial"/>
          <w:b/>
          <w:u w:val="single"/>
        </w:rPr>
        <w:t>Historic Preservation</w:t>
      </w:r>
      <w:r w:rsidR="008A3F40">
        <w:rPr>
          <w:rFonts w:ascii="Arial" w:hAnsi="Arial" w:cs="Arial"/>
          <w:b/>
          <w:u w:val="single"/>
        </w:rPr>
        <w:t>/Urban Revitalization</w:t>
      </w:r>
      <w:r w:rsidR="00261117">
        <w:rPr>
          <w:rFonts w:ascii="Arial" w:hAnsi="Arial" w:cs="Arial"/>
          <w:b/>
          <w:u w:val="single"/>
        </w:rPr>
        <w:t xml:space="preserve">   </w:t>
      </w:r>
      <w:r w:rsidRPr="0003581C">
        <w:rPr>
          <w:rFonts w:ascii="Arial" w:hAnsi="Arial" w:cs="Arial"/>
          <w:b/>
          <w:u w:val="single"/>
        </w:rPr>
        <w:t xml:space="preserve">                                                               </w:t>
      </w:r>
      <w:r w:rsidR="00D743AA">
        <w:rPr>
          <w:rFonts w:ascii="Arial" w:hAnsi="Arial" w:cs="Arial"/>
          <w:b/>
          <w:u w:val="single"/>
        </w:rPr>
        <w:t xml:space="preserve">     9</w:t>
      </w:r>
      <w:r w:rsidR="00C34848">
        <w:rPr>
          <w:rFonts w:ascii="Arial" w:hAnsi="Arial" w:cs="Arial"/>
          <w:b/>
          <w:u w:val="single"/>
        </w:rPr>
        <w:t xml:space="preserve"> </w:t>
      </w:r>
      <w:r w:rsidRPr="0003581C">
        <w:rPr>
          <w:rFonts w:ascii="Arial" w:hAnsi="Arial" w:cs="Arial"/>
          <w:b/>
          <w:u w:val="single"/>
        </w:rPr>
        <w:t>credits</w:t>
      </w:r>
    </w:p>
    <w:p w14:paraId="157929D6" w14:textId="77777777" w:rsidR="00EA0F2B" w:rsidRDefault="00EA0F2B" w:rsidP="00EA0F2B">
      <w:pPr>
        <w:spacing w:line="240" w:lineRule="auto"/>
        <w:contextualSpacing/>
        <w:rPr>
          <w:rFonts w:ascii="Arial" w:hAnsi="Arial" w:cs="Arial"/>
          <w:bCs/>
          <w:iCs/>
          <w:sz w:val="20"/>
          <w:szCs w:val="20"/>
        </w:rPr>
      </w:pPr>
      <w:r w:rsidRPr="0061650A">
        <w:rPr>
          <w:rFonts w:ascii="Arial" w:hAnsi="Arial" w:cs="Arial"/>
          <w:bCs/>
          <w:iCs/>
          <w:sz w:val="20"/>
          <w:szCs w:val="20"/>
        </w:rPr>
        <w:t xml:space="preserve">This </w:t>
      </w:r>
      <w:r w:rsidR="00891805">
        <w:rPr>
          <w:rFonts w:ascii="Arial" w:hAnsi="Arial" w:cs="Arial"/>
          <w:bCs/>
          <w:iCs/>
          <w:sz w:val="20"/>
          <w:szCs w:val="20"/>
        </w:rPr>
        <w:t>concentration</w:t>
      </w:r>
      <w:r w:rsidRPr="0061650A">
        <w:rPr>
          <w:rFonts w:ascii="Arial" w:hAnsi="Arial" w:cs="Arial"/>
          <w:bCs/>
          <w:iCs/>
          <w:sz w:val="20"/>
          <w:szCs w:val="20"/>
        </w:rPr>
        <w:t xml:space="preserve"> provides a foundation in the field of historic preservation. Courses cover contemporary practice and fieldwork, </w:t>
      </w:r>
      <w:r w:rsidR="00261117">
        <w:rPr>
          <w:rFonts w:ascii="Arial" w:hAnsi="Arial" w:cs="Arial"/>
          <w:bCs/>
          <w:iCs/>
          <w:sz w:val="20"/>
          <w:szCs w:val="20"/>
        </w:rPr>
        <w:t xml:space="preserve">urban revitalization and </w:t>
      </w:r>
      <w:r w:rsidRPr="0061650A">
        <w:rPr>
          <w:rFonts w:ascii="Arial" w:hAnsi="Arial" w:cs="Arial"/>
          <w:bCs/>
          <w:iCs/>
          <w:sz w:val="20"/>
          <w:szCs w:val="20"/>
        </w:rPr>
        <w:t>sustainability issues, building conservation, methods of archival research, standards for documentation, American architectural traditions, as well as design considerations in the</w:t>
      </w:r>
      <w:r w:rsidR="00EE3CFD">
        <w:rPr>
          <w:rFonts w:ascii="Arial" w:hAnsi="Arial" w:cs="Arial"/>
          <w:bCs/>
          <w:iCs/>
          <w:sz w:val="20"/>
          <w:szCs w:val="20"/>
        </w:rPr>
        <w:t xml:space="preserve"> adaptive reuse of historic structures.</w:t>
      </w:r>
      <w:r w:rsidRPr="0061650A">
        <w:rPr>
          <w:rFonts w:ascii="Arial" w:hAnsi="Arial" w:cs="Arial"/>
          <w:bCs/>
          <w:iCs/>
          <w:sz w:val="20"/>
          <w:szCs w:val="20"/>
        </w:rPr>
        <w:t xml:space="preserve"> </w:t>
      </w:r>
    </w:p>
    <w:p w14:paraId="6446B7A1" w14:textId="77777777" w:rsidR="00891805" w:rsidRPr="0061650A" w:rsidRDefault="00891805" w:rsidP="00EA0F2B">
      <w:pPr>
        <w:spacing w:line="240" w:lineRule="auto"/>
        <w:contextualSpacing/>
        <w:rPr>
          <w:rFonts w:ascii="Arial" w:hAnsi="Arial" w:cs="Arial"/>
          <w:bCs/>
          <w:iCs/>
          <w:sz w:val="20"/>
          <w:szCs w:val="20"/>
        </w:rPr>
      </w:pPr>
    </w:p>
    <w:p w14:paraId="07FF80DF" w14:textId="2FA14E0A" w:rsidR="00EA0F2B" w:rsidRPr="001B31C8" w:rsidRDefault="00EA0F2B" w:rsidP="00EA0F2B">
      <w:pPr>
        <w:spacing w:line="240" w:lineRule="auto"/>
        <w:contextualSpacing/>
        <w:rPr>
          <w:rFonts w:ascii="Arial" w:hAnsi="Arial" w:cs="Arial"/>
          <w:bCs/>
          <w:iCs/>
          <w:sz w:val="20"/>
          <w:szCs w:val="20"/>
        </w:rPr>
      </w:pPr>
      <w:r w:rsidRPr="001B31C8">
        <w:rPr>
          <w:rFonts w:ascii="Arial" w:hAnsi="Arial" w:cs="Arial"/>
          <w:bCs/>
          <w:iCs/>
          <w:sz w:val="20"/>
          <w:szCs w:val="20"/>
          <w:u w:val="single"/>
        </w:rPr>
        <w:t>Required Courses</w:t>
      </w:r>
      <w:r w:rsidRPr="001B31C8">
        <w:rPr>
          <w:rFonts w:ascii="Arial" w:hAnsi="Arial" w:cs="Arial"/>
          <w:bCs/>
          <w:iCs/>
          <w:sz w:val="20"/>
          <w:szCs w:val="20"/>
        </w:rPr>
        <w:t xml:space="preserve">        </w:t>
      </w:r>
      <w:r w:rsidR="00C4589D" w:rsidRPr="001B31C8">
        <w:rPr>
          <w:rFonts w:ascii="Arial" w:hAnsi="Arial" w:cs="Arial"/>
          <w:bCs/>
          <w:iCs/>
          <w:sz w:val="20"/>
          <w:szCs w:val="20"/>
        </w:rPr>
        <w:t xml:space="preserve">                    </w:t>
      </w:r>
      <w:r w:rsidRPr="001B31C8">
        <w:rPr>
          <w:rFonts w:ascii="Arial" w:hAnsi="Arial" w:cs="Arial"/>
          <w:bCs/>
          <w:iCs/>
          <w:sz w:val="20"/>
          <w:szCs w:val="20"/>
          <w:u w:val="single"/>
        </w:rPr>
        <w:t>Course Title</w:t>
      </w:r>
      <w:r w:rsidRPr="001B31C8">
        <w:rPr>
          <w:rFonts w:ascii="Arial" w:hAnsi="Arial" w:cs="Arial"/>
          <w:bCs/>
          <w:iCs/>
          <w:sz w:val="20"/>
          <w:szCs w:val="20"/>
        </w:rPr>
        <w:t xml:space="preserve">         </w:t>
      </w:r>
      <w:r w:rsidR="00C4589D" w:rsidRPr="001B31C8">
        <w:rPr>
          <w:rFonts w:ascii="Arial" w:hAnsi="Arial" w:cs="Arial"/>
          <w:bCs/>
          <w:iCs/>
          <w:sz w:val="20"/>
          <w:szCs w:val="20"/>
        </w:rPr>
        <w:t xml:space="preserve">                                      </w:t>
      </w:r>
      <w:r w:rsidR="00C4589D" w:rsidRPr="001B31C8">
        <w:rPr>
          <w:rFonts w:ascii="Arial" w:hAnsi="Arial" w:cs="Arial"/>
          <w:bCs/>
          <w:iCs/>
          <w:sz w:val="20"/>
          <w:szCs w:val="20"/>
          <w:u w:val="single"/>
        </w:rPr>
        <w:t>Prerequisite</w:t>
      </w:r>
      <w:r w:rsidRPr="001B31C8">
        <w:rPr>
          <w:rFonts w:ascii="Arial" w:hAnsi="Arial" w:cs="Arial"/>
          <w:bCs/>
          <w:iCs/>
          <w:sz w:val="20"/>
          <w:szCs w:val="20"/>
          <w:u w:val="single"/>
        </w:rPr>
        <w:t xml:space="preserve"> </w:t>
      </w:r>
      <w:r w:rsidRPr="001B31C8">
        <w:rPr>
          <w:rFonts w:ascii="Arial" w:hAnsi="Arial" w:cs="Arial"/>
          <w:bCs/>
          <w:iCs/>
          <w:sz w:val="20"/>
          <w:szCs w:val="20"/>
        </w:rPr>
        <w:t xml:space="preserve">                   </w:t>
      </w:r>
    </w:p>
    <w:p w14:paraId="6FFF9545" w14:textId="0E2911DC" w:rsidR="00EA0F2B" w:rsidRPr="0061650A" w:rsidRDefault="007B0D59" w:rsidP="00F90CC3">
      <w:pPr>
        <w:spacing w:line="240" w:lineRule="auto"/>
        <w:contextualSpacing/>
        <w:rPr>
          <w:rFonts w:ascii="Arial" w:hAnsi="Arial" w:cs="Arial"/>
          <w:bCs/>
          <w:iCs/>
          <w:sz w:val="20"/>
          <w:szCs w:val="20"/>
        </w:rPr>
      </w:pPr>
      <w:r w:rsidRPr="0061650A">
        <w:rPr>
          <w:rFonts w:ascii="Arial" w:hAnsi="Arial" w:cs="Arial"/>
          <w:bCs/>
          <w:iCs/>
          <w:sz w:val="20"/>
          <w:szCs w:val="20"/>
        </w:rPr>
        <w:t>MHP-621</w:t>
      </w:r>
      <w:r w:rsidR="00FE5DDB">
        <w:rPr>
          <w:rFonts w:ascii="Arial" w:hAnsi="Arial" w:cs="Arial"/>
          <w:bCs/>
          <w:iCs/>
          <w:sz w:val="20"/>
          <w:szCs w:val="20"/>
        </w:rPr>
        <w:t xml:space="preserve"> (fall </w:t>
      </w:r>
      <w:proofErr w:type="gramStart"/>
      <w:r w:rsidR="00FE5DDB">
        <w:rPr>
          <w:rFonts w:ascii="Arial" w:hAnsi="Arial" w:cs="Arial"/>
          <w:bCs/>
          <w:iCs/>
          <w:sz w:val="20"/>
          <w:szCs w:val="20"/>
        </w:rPr>
        <w:t>only)</w:t>
      </w:r>
      <w:r w:rsidR="00891805">
        <w:rPr>
          <w:rFonts w:ascii="Arial" w:hAnsi="Arial" w:cs="Arial"/>
          <w:bCs/>
          <w:iCs/>
          <w:sz w:val="20"/>
          <w:szCs w:val="20"/>
        </w:rPr>
        <w:t xml:space="preserve">   </w:t>
      </w:r>
      <w:proofErr w:type="gramEnd"/>
      <w:r w:rsidR="00891805">
        <w:rPr>
          <w:rFonts w:ascii="Arial" w:hAnsi="Arial" w:cs="Arial"/>
          <w:bCs/>
          <w:iCs/>
          <w:sz w:val="20"/>
          <w:szCs w:val="20"/>
        </w:rPr>
        <w:t xml:space="preserve">    </w:t>
      </w:r>
      <w:r w:rsidR="00FE5DDB">
        <w:rPr>
          <w:rFonts w:ascii="Arial" w:hAnsi="Arial" w:cs="Arial"/>
          <w:bCs/>
          <w:iCs/>
          <w:sz w:val="20"/>
          <w:szCs w:val="20"/>
        </w:rPr>
        <w:t xml:space="preserve"> </w:t>
      </w:r>
      <w:r w:rsidR="00891805">
        <w:rPr>
          <w:rFonts w:ascii="Arial" w:hAnsi="Arial" w:cs="Arial"/>
          <w:bCs/>
          <w:iCs/>
          <w:sz w:val="20"/>
          <w:szCs w:val="20"/>
        </w:rPr>
        <w:t xml:space="preserve">    </w:t>
      </w:r>
      <w:r w:rsidR="00EA0F2B" w:rsidRPr="0061650A">
        <w:rPr>
          <w:rFonts w:ascii="Arial" w:hAnsi="Arial" w:cs="Arial"/>
          <w:bCs/>
          <w:iCs/>
          <w:sz w:val="20"/>
          <w:szCs w:val="20"/>
        </w:rPr>
        <w:t xml:space="preserve">Issues in Contemporary Preservation                 </w:t>
      </w:r>
      <w:r w:rsidR="00891805">
        <w:rPr>
          <w:rFonts w:ascii="Arial" w:hAnsi="Arial" w:cs="Arial"/>
          <w:bCs/>
          <w:iCs/>
          <w:sz w:val="20"/>
          <w:szCs w:val="20"/>
        </w:rPr>
        <w:t xml:space="preserve">              </w:t>
      </w:r>
      <w:r w:rsidR="0061650A">
        <w:rPr>
          <w:rFonts w:ascii="Arial" w:hAnsi="Arial" w:cs="Arial"/>
          <w:bCs/>
          <w:iCs/>
          <w:sz w:val="20"/>
          <w:szCs w:val="20"/>
        </w:rPr>
        <w:t xml:space="preserve">None                          </w:t>
      </w:r>
    </w:p>
    <w:p w14:paraId="3B0E62FD" w14:textId="77777777" w:rsidR="00891805" w:rsidRDefault="00891805" w:rsidP="00EA0F2B">
      <w:pPr>
        <w:spacing w:line="240" w:lineRule="auto"/>
        <w:contextualSpacing/>
        <w:rPr>
          <w:rFonts w:ascii="Arial" w:hAnsi="Arial" w:cs="Arial"/>
          <w:b/>
          <w:bCs/>
          <w:iCs/>
          <w:sz w:val="20"/>
          <w:szCs w:val="20"/>
        </w:rPr>
      </w:pPr>
    </w:p>
    <w:p w14:paraId="31F8658B" w14:textId="77777777" w:rsidR="00EA0F2B" w:rsidRDefault="00F90CC3" w:rsidP="00EA0F2B">
      <w:pPr>
        <w:spacing w:line="240" w:lineRule="auto"/>
        <w:contextualSpacing/>
        <w:rPr>
          <w:rFonts w:ascii="Arial" w:hAnsi="Arial" w:cs="Arial"/>
          <w:b/>
          <w:bCs/>
          <w:iCs/>
          <w:sz w:val="20"/>
          <w:szCs w:val="20"/>
        </w:rPr>
      </w:pPr>
      <w:r>
        <w:rPr>
          <w:rFonts w:ascii="Arial" w:hAnsi="Arial" w:cs="Arial"/>
          <w:b/>
          <w:bCs/>
          <w:iCs/>
          <w:sz w:val="20"/>
          <w:szCs w:val="20"/>
        </w:rPr>
        <w:t>Choose t</w:t>
      </w:r>
      <w:r w:rsidR="00DF0136">
        <w:rPr>
          <w:rFonts w:ascii="Arial" w:hAnsi="Arial" w:cs="Arial"/>
          <w:b/>
          <w:bCs/>
          <w:iCs/>
          <w:sz w:val="20"/>
          <w:szCs w:val="20"/>
        </w:rPr>
        <w:t>wo</w:t>
      </w:r>
      <w:r w:rsidR="00EA0F2B" w:rsidRPr="0061650A">
        <w:rPr>
          <w:rFonts w:ascii="Arial" w:hAnsi="Arial" w:cs="Arial"/>
          <w:b/>
          <w:bCs/>
          <w:iCs/>
          <w:sz w:val="20"/>
          <w:szCs w:val="20"/>
        </w:rPr>
        <w:t xml:space="preserve"> of the following:</w:t>
      </w:r>
    </w:p>
    <w:p w14:paraId="215C52F9" w14:textId="56B7350F" w:rsidR="00891805" w:rsidRDefault="00891805">
      <w:pPr>
        <w:spacing w:line="240" w:lineRule="auto"/>
        <w:contextualSpacing/>
        <w:rPr>
          <w:rFonts w:ascii="Arial" w:hAnsi="Arial" w:cs="Arial"/>
          <w:bCs/>
          <w:iCs/>
          <w:sz w:val="20"/>
          <w:szCs w:val="20"/>
        </w:rPr>
      </w:pPr>
      <w:r w:rsidRPr="0061650A">
        <w:rPr>
          <w:rFonts w:ascii="Arial" w:hAnsi="Arial" w:cs="Arial"/>
          <w:bCs/>
          <w:iCs/>
          <w:sz w:val="20"/>
          <w:szCs w:val="20"/>
        </w:rPr>
        <w:t>MHP-602</w:t>
      </w:r>
      <w:r w:rsidR="00FE5DDB">
        <w:rPr>
          <w:rFonts w:ascii="Arial" w:hAnsi="Arial" w:cs="Arial"/>
          <w:bCs/>
          <w:iCs/>
          <w:sz w:val="20"/>
          <w:szCs w:val="20"/>
        </w:rPr>
        <w:t xml:space="preserve"> (spring </w:t>
      </w:r>
      <w:proofErr w:type="gramStart"/>
      <w:r w:rsidR="00FE5DDB">
        <w:rPr>
          <w:rFonts w:ascii="Arial" w:hAnsi="Arial" w:cs="Arial"/>
          <w:bCs/>
          <w:iCs/>
          <w:sz w:val="20"/>
          <w:szCs w:val="20"/>
        </w:rPr>
        <w:t>only)</w:t>
      </w:r>
      <w:r w:rsidRPr="0061650A">
        <w:rPr>
          <w:rFonts w:ascii="Arial" w:hAnsi="Arial" w:cs="Arial"/>
          <w:bCs/>
          <w:iCs/>
          <w:sz w:val="20"/>
          <w:szCs w:val="20"/>
        </w:rPr>
        <w:t xml:space="preserve">   </w:t>
      </w:r>
      <w:proofErr w:type="gramEnd"/>
      <w:r w:rsidRPr="0061650A">
        <w:rPr>
          <w:rFonts w:ascii="Arial" w:hAnsi="Arial" w:cs="Arial"/>
          <w:bCs/>
          <w:iCs/>
          <w:sz w:val="20"/>
          <w:szCs w:val="20"/>
        </w:rPr>
        <w:t xml:space="preserve"> </w:t>
      </w:r>
      <w:r>
        <w:rPr>
          <w:rFonts w:ascii="Arial" w:hAnsi="Arial" w:cs="Arial"/>
          <w:bCs/>
          <w:iCs/>
          <w:sz w:val="20"/>
          <w:szCs w:val="20"/>
        </w:rPr>
        <w:t xml:space="preserve">   </w:t>
      </w:r>
      <w:r w:rsidR="00FE5DDB">
        <w:rPr>
          <w:rFonts w:ascii="Arial" w:hAnsi="Arial" w:cs="Arial"/>
          <w:bCs/>
          <w:iCs/>
          <w:sz w:val="20"/>
          <w:szCs w:val="20"/>
        </w:rPr>
        <w:t xml:space="preserve"> </w:t>
      </w:r>
      <w:r w:rsidRPr="0061650A">
        <w:rPr>
          <w:rFonts w:ascii="Arial" w:hAnsi="Arial" w:cs="Arial"/>
          <w:bCs/>
          <w:iCs/>
          <w:sz w:val="20"/>
          <w:szCs w:val="20"/>
        </w:rPr>
        <w:t>Uncovering the Past: Tools, Methods and Strategies</w:t>
      </w:r>
      <w:r w:rsidR="00FE5DDB">
        <w:rPr>
          <w:rFonts w:ascii="Arial" w:hAnsi="Arial" w:cs="Arial"/>
          <w:bCs/>
          <w:iCs/>
          <w:sz w:val="20"/>
          <w:szCs w:val="20"/>
        </w:rPr>
        <w:tab/>
      </w:r>
      <w:r>
        <w:rPr>
          <w:rFonts w:ascii="Arial" w:hAnsi="Arial" w:cs="Arial"/>
          <w:bCs/>
          <w:iCs/>
          <w:sz w:val="20"/>
          <w:szCs w:val="20"/>
        </w:rPr>
        <w:t xml:space="preserve">    None</w:t>
      </w:r>
    </w:p>
    <w:p w14:paraId="7E6D585B" w14:textId="332FE932" w:rsidR="00D348DA" w:rsidRPr="00F90CC3" w:rsidRDefault="00F90CC3">
      <w:pPr>
        <w:spacing w:line="240" w:lineRule="auto"/>
        <w:contextualSpacing/>
      </w:pPr>
      <w:r w:rsidRPr="0061650A">
        <w:t xml:space="preserve">MHP-624 </w:t>
      </w:r>
      <w:r w:rsidR="00FE5DDB">
        <w:t xml:space="preserve">(fall </w:t>
      </w:r>
      <w:proofErr w:type="gramStart"/>
      <w:r w:rsidR="00FE5DDB">
        <w:t>only)</w:t>
      </w:r>
      <w:r>
        <w:t xml:space="preserve">   </w:t>
      </w:r>
      <w:proofErr w:type="gramEnd"/>
      <w:r w:rsidRPr="0061650A">
        <w:t xml:space="preserve">   </w:t>
      </w:r>
      <w:r>
        <w:t xml:space="preserve"> </w:t>
      </w:r>
      <w:r w:rsidR="00891805">
        <w:t xml:space="preserve">     </w:t>
      </w:r>
      <w:r w:rsidR="00FE5DDB">
        <w:t xml:space="preserve"> </w:t>
      </w:r>
      <w:r w:rsidR="00C3237C">
        <w:t xml:space="preserve">    </w:t>
      </w:r>
      <w:r w:rsidRPr="0061650A">
        <w:t>Architectural Forensics and Documentation</w:t>
      </w:r>
      <w:r>
        <w:t xml:space="preserve">                </w:t>
      </w:r>
      <w:r w:rsidR="00FE5DDB">
        <w:t xml:space="preserve">     </w:t>
      </w:r>
      <w:r w:rsidR="00C3237C">
        <w:t xml:space="preserve">     </w:t>
      </w:r>
      <w:r>
        <w:t>None</w:t>
      </w:r>
    </w:p>
    <w:p w14:paraId="7585A56F" w14:textId="677A6B28" w:rsidR="00170F99" w:rsidRDefault="0061650A">
      <w:pPr>
        <w:spacing w:line="240" w:lineRule="auto"/>
        <w:contextualSpacing/>
        <w:rPr>
          <w:rFonts w:ascii="Arial" w:hAnsi="Arial" w:cs="Arial"/>
          <w:bCs/>
          <w:iCs/>
          <w:sz w:val="20"/>
          <w:szCs w:val="20"/>
        </w:rPr>
      </w:pPr>
      <w:r>
        <w:rPr>
          <w:rFonts w:ascii="Arial" w:hAnsi="Arial" w:cs="Arial"/>
          <w:bCs/>
          <w:iCs/>
          <w:sz w:val="20"/>
          <w:szCs w:val="20"/>
        </w:rPr>
        <w:t>MHP-</w:t>
      </w:r>
      <w:r w:rsidR="00C4589D" w:rsidRPr="0061650A">
        <w:rPr>
          <w:rFonts w:ascii="Arial" w:hAnsi="Arial" w:cs="Arial"/>
          <w:bCs/>
          <w:iCs/>
          <w:sz w:val="20"/>
          <w:szCs w:val="20"/>
        </w:rPr>
        <w:t>626</w:t>
      </w:r>
      <w:r w:rsidR="00F90CC3">
        <w:rPr>
          <w:rFonts w:ascii="Arial" w:hAnsi="Arial" w:cs="Arial"/>
          <w:bCs/>
          <w:iCs/>
          <w:sz w:val="20"/>
          <w:szCs w:val="20"/>
        </w:rPr>
        <w:t xml:space="preserve"> </w:t>
      </w:r>
      <w:r w:rsidR="00FE5DDB">
        <w:rPr>
          <w:rFonts w:ascii="Arial" w:hAnsi="Arial" w:cs="Arial"/>
          <w:bCs/>
          <w:iCs/>
          <w:sz w:val="20"/>
          <w:szCs w:val="20"/>
        </w:rPr>
        <w:t xml:space="preserve">(fall </w:t>
      </w:r>
      <w:proofErr w:type="gramStart"/>
      <w:r w:rsidR="00FE5DDB">
        <w:rPr>
          <w:rFonts w:ascii="Arial" w:hAnsi="Arial" w:cs="Arial"/>
          <w:bCs/>
          <w:iCs/>
          <w:sz w:val="20"/>
          <w:szCs w:val="20"/>
        </w:rPr>
        <w:t>only)</w:t>
      </w:r>
      <w:r w:rsidR="00F90CC3">
        <w:rPr>
          <w:rFonts w:ascii="Arial" w:hAnsi="Arial" w:cs="Arial"/>
          <w:bCs/>
          <w:iCs/>
          <w:sz w:val="20"/>
          <w:szCs w:val="20"/>
        </w:rPr>
        <w:t xml:space="preserve">   </w:t>
      </w:r>
      <w:proofErr w:type="gramEnd"/>
      <w:r w:rsidR="00F90CC3">
        <w:rPr>
          <w:rFonts w:ascii="Arial" w:hAnsi="Arial" w:cs="Arial"/>
          <w:bCs/>
          <w:iCs/>
          <w:sz w:val="20"/>
          <w:szCs w:val="20"/>
        </w:rPr>
        <w:t xml:space="preserve">   </w:t>
      </w:r>
      <w:r w:rsidR="00EA0F2B" w:rsidRPr="0061650A">
        <w:rPr>
          <w:rFonts w:ascii="Arial" w:hAnsi="Arial" w:cs="Arial"/>
          <w:bCs/>
          <w:iCs/>
          <w:sz w:val="20"/>
          <w:szCs w:val="20"/>
        </w:rPr>
        <w:t xml:space="preserve"> </w:t>
      </w:r>
      <w:r w:rsidR="00891805">
        <w:rPr>
          <w:rFonts w:ascii="Arial" w:hAnsi="Arial" w:cs="Arial"/>
          <w:bCs/>
          <w:iCs/>
          <w:sz w:val="20"/>
          <w:szCs w:val="20"/>
        </w:rPr>
        <w:t xml:space="preserve">      </w:t>
      </w:r>
      <w:r w:rsidR="00EA0F2B" w:rsidRPr="0061650A">
        <w:rPr>
          <w:rFonts w:ascii="Arial" w:hAnsi="Arial" w:cs="Arial"/>
          <w:bCs/>
          <w:iCs/>
          <w:sz w:val="20"/>
          <w:szCs w:val="20"/>
        </w:rPr>
        <w:t>Buildi</w:t>
      </w:r>
      <w:r w:rsidR="00C34848">
        <w:rPr>
          <w:rFonts w:ascii="Arial" w:hAnsi="Arial" w:cs="Arial"/>
          <w:bCs/>
          <w:iCs/>
          <w:sz w:val="20"/>
          <w:szCs w:val="20"/>
        </w:rPr>
        <w:t>ng Conservation and Assessment</w:t>
      </w:r>
      <w:r w:rsidR="006046A4">
        <w:rPr>
          <w:rFonts w:ascii="Arial" w:hAnsi="Arial" w:cs="Arial"/>
          <w:bCs/>
          <w:iCs/>
          <w:sz w:val="20"/>
          <w:szCs w:val="20"/>
        </w:rPr>
        <w:t xml:space="preserve">                        </w:t>
      </w:r>
      <w:r w:rsidR="00891805">
        <w:rPr>
          <w:rFonts w:ascii="Arial" w:hAnsi="Arial" w:cs="Arial"/>
          <w:bCs/>
          <w:iCs/>
          <w:sz w:val="20"/>
          <w:szCs w:val="20"/>
        </w:rPr>
        <w:t xml:space="preserve">  </w:t>
      </w:r>
      <w:r w:rsidR="00FE5DDB">
        <w:rPr>
          <w:rFonts w:ascii="Arial" w:hAnsi="Arial" w:cs="Arial"/>
          <w:bCs/>
          <w:iCs/>
          <w:sz w:val="20"/>
          <w:szCs w:val="20"/>
        </w:rPr>
        <w:t xml:space="preserve"> </w:t>
      </w:r>
      <w:r w:rsidR="006046A4">
        <w:rPr>
          <w:rFonts w:ascii="Arial" w:hAnsi="Arial" w:cs="Arial"/>
          <w:bCs/>
          <w:iCs/>
          <w:sz w:val="20"/>
          <w:szCs w:val="20"/>
        </w:rPr>
        <w:t xml:space="preserve">None   </w:t>
      </w:r>
    </w:p>
    <w:p w14:paraId="232896D3" w14:textId="77481EBF" w:rsidR="00170F99" w:rsidRDefault="00170F99">
      <w:pPr>
        <w:spacing w:line="240" w:lineRule="auto"/>
        <w:contextualSpacing/>
        <w:rPr>
          <w:rFonts w:ascii="Arial" w:hAnsi="Arial" w:cs="Arial"/>
          <w:bCs/>
          <w:iCs/>
          <w:sz w:val="20"/>
          <w:szCs w:val="20"/>
        </w:rPr>
      </w:pPr>
      <w:r>
        <w:rPr>
          <w:rFonts w:ascii="Arial" w:hAnsi="Arial" w:cs="Arial"/>
          <w:bCs/>
          <w:iCs/>
          <w:sz w:val="20"/>
          <w:szCs w:val="20"/>
        </w:rPr>
        <w:t>MHP-</w:t>
      </w:r>
      <w:proofErr w:type="gramStart"/>
      <w:r>
        <w:rPr>
          <w:rFonts w:ascii="Arial" w:hAnsi="Arial" w:cs="Arial"/>
          <w:bCs/>
          <w:iCs/>
          <w:sz w:val="20"/>
          <w:szCs w:val="20"/>
        </w:rPr>
        <w:t xml:space="preserve">603 </w:t>
      </w:r>
      <w:r w:rsidR="00F90CC3">
        <w:rPr>
          <w:rFonts w:ascii="Arial" w:hAnsi="Arial" w:cs="Arial"/>
          <w:bCs/>
          <w:iCs/>
          <w:sz w:val="20"/>
          <w:szCs w:val="20"/>
        </w:rPr>
        <w:t xml:space="preserve"> </w:t>
      </w:r>
      <w:r w:rsidR="00FE5DDB">
        <w:rPr>
          <w:rFonts w:ascii="Arial" w:hAnsi="Arial" w:cs="Arial"/>
          <w:bCs/>
          <w:iCs/>
          <w:sz w:val="20"/>
          <w:szCs w:val="20"/>
        </w:rPr>
        <w:t>(</w:t>
      </w:r>
      <w:proofErr w:type="gramEnd"/>
      <w:r w:rsidR="00FE5DDB">
        <w:rPr>
          <w:rFonts w:ascii="Arial" w:hAnsi="Arial" w:cs="Arial"/>
          <w:bCs/>
          <w:iCs/>
          <w:sz w:val="20"/>
          <w:szCs w:val="20"/>
        </w:rPr>
        <w:t>spring only)</w:t>
      </w:r>
      <w:r w:rsidR="00F90CC3">
        <w:rPr>
          <w:rFonts w:ascii="Arial" w:hAnsi="Arial" w:cs="Arial"/>
          <w:bCs/>
          <w:iCs/>
          <w:sz w:val="20"/>
          <w:szCs w:val="20"/>
        </w:rPr>
        <w:t xml:space="preserve">      </w:t>
      </w:r>
      <w:r w:rsidR="00891805">
        <w:rPr>
          <w:rFonts w:ascii="Arial" w:hAnsi="Arial" w:cs="Arial"/>
          <w:bCs/>
          <w:iCs/>
          <w:sz w:val="20"/>
          <w:szCs w:val="20"/>
        </w:rPr>
        <w:t xml:space="preserve"> </w:t>
      </w:r>
      <w:r>
        <w:rPr>
          <w:rFonts w:ascii="Arial" w:hAnsi="Arial" w:cs="Arial"/>
          <w:bCs/>
          <w:iCs/>
          <w:sz w:val="20"/>
          <w:szCs w:val="20"/>
        </w:rPr>
        <w:t>Restoration and Rehabilitation of Modernism</w:t>
      </w:r>
      <w:r w:rsidR="001F4389">
        <w:rPr>
          <w:rFonts w:ascii="Arial" w:hAnsi="Arial" w:cs="Arial"/>
          <w:bCs/>
          <w:iCs/>
          <w:sz w:val="20"/>
          <w:szCs w:val="20"/>
        </w:rPr>
        <w:t xml:space="preserve"> </w:t>
      </w:r>
      <w:r w:rsidR="00324C3D">
        <w:rPr>
          <w:rFonts w:ascii="Arial" w:hAnsi="Arial" w:cs="Arial"/>
          <w:bCs/>
          <w:iCs/>
          <w:sz w:val="20"/>
          <w:szCs w:val="20"/>
        </w:rPr>
        <w:t xml:space="preserve">                </w:t>
      </w:r>
      <w:r w:rsidR="00891805">
        <w:rPr>
          <w:rFonts w:ascii="Arial" w:hAnsi="Arial" w:cs="Arial"/>
          <w:bCs/>
          <w:iCs/>
          <w:sz w:val="20"/>
          <w:szCs w:val="20"/>
        </w:rPr>
        <w:t xml:space="preserve"> </w:t>
      </w:r>
      <w:r w:rsidR="006046A4">
        <w:rPr>
          <w:rFonts w:ascii="Arial" w:hAnsi="Arial" w:cs="Arial"/>
          <w:bCs/>
          <w:iCs/>
          <w:sz w:val="20"/>
          <w:szCs w:val="20"/>
        </w:rPr>
        <w:t>None</w:t>
      </w:r>
    </w:p>
    <w:p w14:paraId="24D071F6" w14:textId="5897F134" w:rsidR="005D0084" w:rsidRDefault="005D0084">
      <w:pPr>
        <w:spacing w:line="240" w:lineRule="auto"/>
        <w:contextualSpacing/>
        <w:rPr>
          <w:rFonts w:ascii="Arial" w:hAnsi="Arial" w:cs="Arial"/>
          <w:bCs/>
          <w:iCs/>
          <w:sz w:val="20"/>
          <w:szCs w:val="20"/>
        </w:rPr>
      </w:pPr>
      <w:r>
        <w:rPr>
          <w:rFonts w:ascii="Arial" w:hAnsi="Arial" w:cs="Arial"/>
          <w:bCs/>
          <w:iCs/>
          <w:sz w:val="20"/>
          <w:szCs w:val="20"/>
        </w:rPr>
        <w:lastRenderedPageBreak/>
        <w:t xml:space="preserve">MHP-622 (fall </w:t>
      </w:r>
      <w:proofErr w:type="gramStart"/>
      <w:r>
        <w:rPr>
          <w:rFonts w:ascii="Arial" w:hAnsi="Arial" w:cs="Arial"/>
          <w:bCs/>
          <w:iCs/>
          <w:sz w:val="20"/>
          <w:szCs w:val="20"/>
        </w:rPr>
        <w:t xml:space="preserve">only)   </w:t>
      </w:r>
      <w:proofErr w:type="gramEnd"/>
      <w:r>
        <w:rPr>
          <w:rFonts w:ascii="Arial" w:hAnsi="Arial" w:cs="Arial"/>
          <w:bCs/>
          <w:iCs/>
          <w:sz w:val="20"/>
          <w:szCs w:val="20"/>
        </w:rPr>
        <w:t xml:space="preserve">          Adaptive Reuse &amp; Urban Revitalization                           None</w:t>
      </w:r>
    </w:p>
    <w:p w14:paraId="672EEE19" w14:textId="7A6DF4E1" w:rsidR="00170F99" w:rsidRDefault="00170F99">
      <w:pPr>
        <w:spacing w:line="240" w:lineRule="auto"/>
        <w:contextualSpacing/>
        <w:rPr>
          <w:rFonts w:ascii="Arial" w:hAnsi="Arial" w:cs="Arial"/>
          <w:bCs/>
          <w:iCs/>
          <w:sz w:val="20"/>
          <w:szCs w:val="20"/>
        </w:rPr>
      </w:pPr>
      <w:r>
        <w:rPr>
          <w:rFonts w:ascii="Arial" w:hAnsi="Arial" w:cs="Arial"/>
          <w:bCs/>
          <w:iCs/>
          <w:sz w:val="20"/>
          <w:szCs w:val="20"/>
        </w:rPr>
        <w:t>ARCH-</w:t>
      </w:r>
      <w:r w:rsidR="00A221B9">
        <w:rPr>
          <w:rFonts w:ascii="Arial" w:hAnsi="Arial" w:cs="Arial"/>
          <w:bCs/>
          <w:iCs/>
          <w:sz w:val="20"/>
          <w:szCs w:val="20"/>
        </w:rPr>
        <w:t>672</w:t>
      </w:r>
      <w:r w:rsidR="00FE5DDB">
        <w:rPr>
          <w:rFonts w:ascii="Arial" w:hAnsi="Arial" w:cs="Arial"/>
          <w:bCs/>
          <w:iCs/>
          <w:sz w:val="20"/>
          <w:szCs w:val="20"/>
        </w:rPr>
        <w:t xml:space="preserve"> (fall </w:t>
      </w:r>
      <w:proofErr w:type="gramStart"/>
      <w:r w:rsidR="00FE5DDB">
        <w:rPr>
          <w:rFonts w:ascii="Arial" w:hAnsi="Arial" w:cs="Arial"/>
          <w:bCs/>
          <w:iCs/>
          <w:sz w:val="20"/>
          <w:szCs w:val="20"/>
        </w:rPr>
        <w:t>only)</w:t>
      </w:r>
      <w:r w:rsidR="00C34848">
        <w:rPr>
          <w:rFonts w:ascii="Arial" w:hAnsi="Arial" w:cs="Arial"/>
          <w:bCs/>
          <w:iCs/>
          <w:sz w:val="20"/>
          <w:szCs w:val="20"/>
        </w:rPr>
        <w:t xml:space="preserve"> </w:t>
      </w:r>
      <w:r w:rsidR="00F90CC3">
        <w:rPr>
          <w:rFonts w:ascii="Arial" w:hAnsi="Arial" w:cs="Arial"/>
          <w:bCs/>
          <w:iCs/>
          <w:sz w:val="20"/>
          <w:szCs w:val="20"/>
        </w:rPr>
        <w:t xml:space="preserve">  </w:t>
      </w:r>
      <w:proofErr w:type="gramEnd"/>
      <w:r w:rsidR="00F90CC3">
        <w:rPr>
          <w:rFonts w:ascii="Arial" w:hAnsi="Arial" w:cs="Arial"/>
          <w:bCs/>
          <w:iCs/>
          <w:sz w:val="20"/>
          <w:szCs w:val="20"/>
        </w:rPr>
        <w:t xml:space="preserve">   </w:t>
      </w:r>
      <w:r w:rsidR="00891805">
        <w:rPr>
          <w:rFonts w:ascii="Arial" w:hAnsi="Arial" w:cs="Arial"/>
          <w:bCs/>
          <w:iCs/>
          <w:sz w:val="20"/>
          <w:szCs w:val="20"/>
        </w:rPr>
        <w:t xml:space="preserve">     </w:t>
      </w:r>
      <w:r w:rsidR="00C34848">
        <w:rPr>
          <w:rFonts w:ascii="Arial" w:hAnsi="Arial" w:cs="Arial"/>
          <w:bCs/>
          <w:iCs/>
          <w:sz w:val="20"/>
          <w:szCs w:val="20"/>
        </w:rPr>
        <w:t>American Architecture</w:t>
      </w:r>
      <w:r w:rsidR="0061650A">
        <w:rPr>
          <w:rFonts w:ascii="Arial" w:hAnsi="Arial" w:cs="Arial"/>
          <w:bCs/>
          <w:iCs/>
          <w:sz w:val="20"/>
          <w:szCs w:val="20"/>
        </w:rPr>
        <w:t xml:space="preserve"> </w:t>
      </w:r>
      <w:r w:rsidR="006046A4">
        <w:rPr>
          <w:rFonts w:ascii="Arial" w:hAnsi="Arial" w:cs="Arial"/>
          <w:bCs/>
          <w:iCs/>
          <w:sz w:val="20"/>
          <w:szCs w:val="20"/>
        </w:rPr>
        <w:t xml:space="preserve">                                                  </w:t>
      </w:r>
      <w:r w:rsidR="00F42B29">
        <w:rPr>
          <w:rFonts w:ascii="Arial" w:hAnsi="Arial" w:cs="Arial"/>
          <w:bCs/>
          <w:iCs/>
          <w:sz w:val="20"/>
          <w:szCs w:val="20"/>
        </w:rPr>
        <w:t xml:space="preserve">   None</w:t>
      </w:r>
    </w:p>
    <w:p w14:paraId="2B21655A" w14:textId="1E2563B3" w:rsidR="0061650A" w:rsidRPr="0061650A" w:rsidRDefault="00170F99">
      <w:pPr>
        <w:spacing w:line="240" w:lineRule="auto"/>
        <w:contextualSpacing/>
        <w:rPr>
          <w:rFonts w:ascii="Arial" w:hAnsi="Arial" w:cs="Arial"/>
          <w:bCs/>
          <w:iCs/>
          <w:sz w:val="20"/>
          <w:szCs w:val="20"/>
        </w:rPr>
      </w:pPr>
      <w:r>
        <w:rPr>
          <w:rFonts w:ascii="Arial" w:hAnsi="Arial" w:cs="Arial"/>
          <w:bCs/>
          <w:iCs/>
          <w:sz w:val="20"/>
          <w:szCs w:val="20"/>
        </w:rPr>
        <w:t>ARCH-</w:t>
      </w:r>
      <w:r w:rsidR="00A221B9">
        <w:rPr>
          <w:rFonts w:ascii="Arial" w:hAnsi="Arial" w:cs="Arial"/>
          <w:bCs/>
          <w:iCs/>
          <w:sz w:val="20"/>
          <w:szCs w:val="20"/>
        </w:rPr>
        <w:t>671</w:t>
      </w:r>
      <w:r w:rsidR="0061650A">
        <w:rPr>
          <w:rFonts w:ascii="Arial" w:hAnsi="Arial" w:cs="Arial"/>
          <w:bCs/>
          <w:iCs/>
          <w:sz w:val="20"/>
          <w:szCs w:val="20"/>
        </w:rPr>
        <w:t xml:space="preserve"> </w:t>
      </w:r>
      <w:r w:rsidR="00FE5DDB">
        <w:rPr>
          <w:rFonts w:ascii="Arial" w:hAnsi="Arial" w:cs="Arial"/>
          <w:bCs/>
          <w:iCs/>
          <w:sz w:val="20"/>
          <w:szCs w:val="20"/>
        </w:rPr>
        <w:t xml:space="preserve">(fall </w:t>
      </w:r>
      <w:proofErr w:type="gramStart"/>
      <w:r w:rsidR="00FE5DDB">
        <w:rPr>
          <w:rFonts w:ascii="Arial" w:hAnsi="Arial" w:cs="Arial"/>
          <w:bCs/>
          <w:iCs/>
          <w:sz w:val="20"/>
          <w:szCs w:val="20"/>
        </w:rPr>
        <w:t>only)</w:t>
      </w:r>
      <w:r w:rsidR="00F90CC3">
        <w:rPr>
          <w:rFonts w:ascii="Arial" w:hAnsi="Arial" w:cs="Arial"/>
          <w:bCs/>
          <w:iCs/>
          <w:sz w:val="20"/>
          <w:szCs w:val="20"/>
        </w:rPr>
        <w:t xml:space="preserve">   </w:t>
      </w:r>
      <w:proofErr w:type="gramEnd"/>
      <w:r w:rsidR="00F90CC3">
        <w:rPr>
          <w:rFonts w:ascii="Arial" w:hAnsi="Arial" w:cs="Arial"/>
          <w:bCs/>
          <w:iCs/>
          <w:sz w:val="20"/>
          <w:szCs w:val="20"/>
        </w:rPr>
        <w:t xml:space="preserve"> </w:t>
      </w:r>
      <w:r w:rsidR="00891805">
        <w:rPr>
          <w:rFonts w:ascii="Arial" w:hAnsi="Arial" w:cs="Arial"/>
          <w:bCs/>
          <w:iCs/>
          <w:sz w:val="20"/>
          <w:szCs w:val="20"/>
        </w:rPr>
        <w:t xml:space="preserve">      </w:t>
      </w:r>
      <w:r w:rsidR="00F90CC3">
        <w:rPr>
          <w:rFonts w:ascii="Arial" w:hAnsi="Arial" w:cs="Arial"/>
          <w:bCs/>
          <w:iCs/>
          <w:sz w:val="20"/>
          <w:szCs w:val="20"/>
        </w:rPr>
        <w:t xml:space="preserve"> </w:t>
      </w:r>
      <w:r w:rsidR="0061650A">
        <w:rPr>
          <w:rFonts w:ascii="Arial" w:hAnsi="Arial" w:cs="Arial"/>
          <w:bCs/>
          <w:iCs/>
          <w:sz w:val="20"/>
          <w:szCs w:val="20"/>
        </w:rPr>
        <w:t xml:space="preserve">Vernacular Architecture </w:t>
      </w:r>
      <w:r w:rsidR="006046A4">
        <w:rPr>
          <w:rFonts w:ascii="Arial" w:hAnsi="Arial" w:cs="Arial"/>
          <w:bCs/>
          <w:iCs/>
          <w:sz w:val="20"/>
          <w:szCs w:val="20"/>
        </w:rPr>
        <w:t xml:space="preserve">                                                </w:t>
      </w:r>
      <w:r w:rsidR="00F42B29">
        <w:rPr>
          <w:rFonts w:ascii="Arial" w:hAnsi="Arial" w:cs="Arial"/>
          <w:bCs/>
          <w:iCs/>
          <w:sz w:val="20"/>
          <w:szCs w:val="20"/>
        </w:rPr>
        <w:t xml:space="preserve">   None</w:t>
      </w:r>
    </w:p>
    <w:p w14:paraId="3097133E" w14:textId="77777777" w:rsidR="00A04F19" w:rsidRDefault="00A04F19" w:rsidP="002B1FA0">
      <w:pPr>
        <w:spacing w:after="0" w:line="240" w:lineRule="auto"/>
        <w:rPr>
          <w:rFonts w:ascii="Arial" w:eastAsia="Calibri" w:hAnsi="Arial" w:cs="Arial"/>
          <w:b/>
          <w:u w:val="single"/>
        </w:rPr>
      </w:pPr>
    </w:p>
    <w:p w14:paraId="3B3A043D" w14:textId="2BCE9E2E" w:rsidR="002B1FA0" w:rsidRPr="00080394" w:rsidRDefault="002B1FA0" w:rsidP="002B1FA0">
      <w:pPr>
        <w:spacing w:after="0" w:line="240" w:lineRule="auto"/>
        <w:rPr>
          <w:rFonts w:ascii="Arial" w:eastAsia="Calibri" w:hAnsi="Arial" w:cs="Arial"/>
          <w:b/>
          <w:u w:val="single"/>
        </w:rPr>
      </w:pPr>
      <w:r w:rsidRPr="00080394">
        <w:rPr>
          <w:rFonts w:ascii="Arial" w:eastAsia="Calibri" w:hAnsi="Arial" w:cs="Arial"/>
          <w:b/>
          <w:u w:val="single"/>
        </w:rPr>
        <w:t>Real Estate Development</w:t>
      </w:r>
      <w:r w:rsidR="00080394" w:rsidRPr="00080394">
        <w:rPr>
          <w:rFonts w:ascii="Arial" w:eastAsia="Calibri" w:hAnsi="Arial" w:cs="Arial"/>
          <w:b/>
          <w:u w:val="single"/>
        </w:rPr>
        <w:t xml:space="preserve">                                                      </w:t>
      </w:r>
      <w:r w:rsidR="00D743AA">
        <w:rPr>
          <w:rFonts w:ascii="Arial" w:eastAsia="Calibri" w:hAnsi="Arial" w:cs="Arial"/>
          <w:b/>
          <w:u w:val="single"/>
        </w:rPr>
        <w:t xml:space="preserve">                              9</w:t>
      </w:r>
      <w:r w:rsidR="00080394" w:rsidRPr="00080394">
        <w:rPr>
          <w:rFonts w:ascii="Arial" w:eastAsia="Calibri" w:hAnsi="Arial" w:cs="Arial"/>
          <w:b/>
          <w:u w:val="single"/>
        </w:rPr>
        <w:t xml:space="preserve"> credits</w:t>
      </w:r>
    </w:p>
    <w:p w14:paraId="3BC16A22" w14:textId="77777777" w:rsidR="002B1FA0" w:rsidRPr="0061650A" w:rsidRDefault="002B1FA0" w:rsidP="002B1FA0">
      <w:pPr>
        <w:spacing w:after="0" w:line="240" w:lineRule="auto"/>
        <w:rPr>
          <w:rFonts w:ascii="Arial" w:eastAsia="Calibri" w:hAnsi="Arial" w:cs="Arial"/>
          <w:sz w:val="20"/>
          <w:szCs w:val="20"/>
        </w:rPr>
      </w:pPr>
      <w:r w:rsidRPr="0061650A">
        <w:rPr>
          <w:rFonts w:ascii="Arial" w:eastAsia="Calibri" w:hAnsi="Arial" w:cs="Arial"/>
          <w:sz w:val="20"/>
          <w:szCs w:val="20"/>
        </w:rPr>
        <w:t xml:space="preserve">This </w:t>
      </w:r>
      <w:r w:rsidR="00891805">
        <w:rPr>
          <w:rFonts w:ascii="Arial" w:eastAsia="Calibri" w:hAnsi="Arial" w:cs="Arial"/>
          <w:sz w:val="20"/>
          <w:szCs w:val="20"/>
        </w:rPr>
        <w:t>concentration</w:t>
      </w:r>
      <w:r w:rsidRPr="0061650A">
        <w:rPr>
          <w:rFonts w:ascii="Arial" w:eastAsia="Calibri" w:hAnsi="Arial" w:cs="Arial"/>
          <w:sz w:val="20"/>
          <w:szCs w:val="20"/>
        </w:rPr>
        <w:t xml:space="preserve"> introduces the economic, social and physical issues inherent in environmentally and fiscally sustainable real estate and land-use development. Through real-world case studies presented by leading developers, coursework encompasses market analysis and valuation, finance and investment, legal issues of ownership and land-use, public-private partnerships, urban regeneration and adaptive reuse, construction science and management, in addition to multiple design and development paradigms and their long-term local, national, and global impacts. Sustainable strategies inform a curriculum sensitive both to the ethical dimension of development and the parameters of a capital-driven market.</w:t>
      </w:r>
    </w:p>
    <w:p w14:paraId="06116941" w14:textId="77777777" w:rsidR="002B1FA0" w:rsidRPr="0061650A" w:rsidRDefault="002B1FA0" w:rsidP="002B1FA0">
      <w:pPr>
        <w:spacing w:after="0" w:line="240" w:lineRule="auto"/>
        <w:rPr>
          <w:rFonts w:ascii="Arial" w:eastAsia="Calibri" w:hAnsi="Arial" w:cs="Arial"/>
          <w:b/>
          <w:sz w:val="20"/>
          <w:szCs w:val="20"/>
          <w:u w:val="single"/>
        </w:rPr>
      </w:pPr>
    </w:p>
    <w:p w14:paraId="64FFA05A" w14:textId="1B6E9735" w:rsidR="002B1FA0" w:rsidRPr="0061650A" w:rsidRDefault="00080394" w:rsidP="002B1FA0">
      <w:pPr>
        <w:spacing w:after="0" w:line="240" w:lineRule="auto"/>
        <w:rPr>
          <w:rFonts w:ascii="Arial" w:eastAsia="Calibri" w:hAnsi="Arial" w:cs="Arial"/>
          <w:sz w:val="20"/>
          <w:szCs w:val="20"/>
        </w:rPr>
      </w:pPr>
      <w:r w:rsidRPr="0061650A">
        <w:rPr>
          <w:rFonts w:ascii="Arial" w:eastAsia="Calibri" w:hAnsi="Arial" w:cs="Arial"/>
          <w:sz w:val="20"/>
          <w:szCs w:val="20"/>
          <w:u w:val="single"/>
        </w:rPr>
        <w:t xml:space="preserve">Required </w:t>
      </w:r>
      <w:r w:rsidR="00C77BC9" w:rsidRPr="0061650A">
        <w:rPr>
          <w:rFonts w:ascii="Arial" w:eastAsia="Calibri" w:hAnsi="Arial" w:cs="Arial"/>
          <w:sz w:val="20"/>
          <w:szCs w:val="20"/>
          <w:u w:val="single"/>
        </w:rPr>
        <w:t>Course</w:t>
      </w:r>
      <w:r w:rsidR="006F3F80" w:rsidRPr="0061650A">
        <w:rPr>
          <w:rFonts w:ascii="Arial" w:eastAsia="Calibri" w:hAnsi="Arial" w:cs="Arial"/>
          <w:sz w:val="20"/>
          <w:szCs w:val="20"/>
        </w:rPr>
        <w:t xml:space="preserve">                              </w:t>
      </w:r>
      <w:proofErr w:type="spellStart"/>
      <w:r w:rsidR="006F3F80" w:rsidRPr="0061650A">
        <w:rPr>
          <w:rFonts w:ascii="Arial" w:eastAsia="Calibri" w:hAnsi="Arial" w:cs="Arial"/>
          <w:sz w:val="20"/>
          <w:szCs w:val="20"/>
          <w:u w:val="single"/>
        </w:rPr>
        <w:t>Course</w:t>
      </w:r>
      <w:proofErr w:type="spellEnd"/>
      <w:r w:rsidR="006F3F80" w:rsidRPr="0061650A">
        <w:rPr>
          <w:rFonts w:ascii="Arial" w:eastAsia="Calibri" w:hAnsi="Arial" w:cs="Arial"/>
          <w:sz w:val="20"/>
          <w:szCs w:val="20"/>
          <w:u w:val="single"/>
        </w:rPr>
        <w:t xml:space="preserve"> Title</w:t>
      </w:r>
      <w:r w:rsidR="006F3F80" w:rsidRPr="0061650A">
        <w:rPr>
          <w:rFonts w:ascii="Arial" w:eastAsia="Calibri" w:hAnsi="Arial" w:cs="Arial"/>
          <w:sz w:val="20"/>
          <w:szCs w:val="20"/>
        </w:rPr>
        <w:t xml:space="preserve">                                       </w:t>
      </w:r>
      <w:r w:rsidR="00C77BC9" w:rsidRPr="0061650A">
        <w:rPr>
          <w:rFonts w:ascii="Arial" w:eastAsia="Calibri" w:hAnsi="Arial" w:cs="Arial"/>
          <w:sz w:val="20"/>
          <w:szCs w:val="20"/>
        </w:rPr>
        <w:t xml:space="preserve">       </w:t>
      </w:r>
      <w:r w:rsidR="006F3F80" w:rsidRPr="0061650A">
        <w:rPr>
          <w:rFonts w:ascii="Arial" w:eastAsia="Calibri" w:hAnsi="Arial" w:cs="Arial"/>
          <w:sz w:val="20"/>
          <w:szCs w:val="20"/>
          <w:u w:val="single"/>
        </w:rPr>
        <w:t>Prerequisite</w:t>
      </w:r>
      <w:r w:rsidR="006F3F80" w:rsidRPr="0061650A">
        <w:rPr>
          <w:rFonts w:ascii="Arial" w:eastAsia="Calibri" w:hAnsi="Arial" w:cs="Arial"/>
          <w:sz w:val="20"/>
          <w:szCs w:val="20"/>
        </w:rPr>
        <w:t xml:space="preserve">    </w:t>
      </w:r>
    </w:p>
    <w:p w14:paraId="3DB7904F" w14:textId="77777777" w:rsidR="002B1FA0" w:rsidRPr="0061650A" w:rsidRDefault="006F3F80" w:rsidP="002B1FA0">
      <w:pPr>
        <w:spacing w:after="0" w:line="240" w:lineRule="auto"/>
        <w:rPr>
          <w:rFonts w:ascii="Arial" w:eastAsia="Calibri" w:hAnsi="Arial" w:cs="Arial"/>
          <w:sz w:val="20"/>
          <w:szCs w:val="20"/>
        </w:rPr>
      </w:pPr>
      <w:r w:rsidRPr="0061650A">
        <w:rPr>
          <w:rFonts w:ascii="Arial" w:eastAsia="Calibri" w:hAnsi="Arial" w:cs="Arial"/>
          <w:sz w:val="20"/>
          <w:szCs w:val="20"/>
        </w:rPr>
        <w:t>MRE-601</w:t>
      </w:r>
      <w:r w:rsidR="002B1FA0" w:rsidRPr="0061650A">
        <w:rPr>
          <w:rFonts w:ascii="Arial" w:eastAsia="Calibri" w:hAnsi="Arial" w:cs="Arial"/>
          <w:sz w:val="20"/>
          <w:szCs w:val="20"/>
        </w:rPr>
        <w:t xml:space="preserve">                   Sustainable Real Estate Development Process               </w:t>
      </w:r>
      <w:r w:rsidRPr="0061650A">
        <w:rPr>
          <w:rFonts w:ascii="Arial" w:eastAsia="Calibri" w:hAnsi="Arial" w:cs="Arial"/>
          <w:sz w:val="20"/>
          <w:szCs w:val="20"/>
        </w:rPr>
        <w:t xml:space="preserve">     </w:t>
      </w:r>
      <w:r w:rsidR="002B1FA0" w:rsidRPr="0061650A">
        <w:rPr>
          <w:rFonts w:ascii="Arial" w:eastAsia="Calibri" w:hAnsi="Arial" w:cs="Arial"/>
          <w:sz w:val="20"/>
          <w:szCs w:val="20"/>
        </w:rPr>
        <w:t>None</w:t>
      </w:r>
    </w:p>
    <w:p w14:paraId="46280AF4" w14:textId="77777777" w:rsidR="00C77BC9" w:rsidRPr="0061650A" w:rsidRDefault="00C77BC9" w:rsidP="002B1FA0">
      <w:pPr>
        <w:spacing w:after="0" w:line="240" w:lineRule="auto"/>
        <w:rPr>
          <w:rFonts w:ascii="Arial" w:eastAsia="Calibri" w:hAnsi="Arial" w:cs="Arial"/>
          <w:sz w:val="20"/>
          <w:szCs w:val="20"/>
        </w:rPr>
      </w:pPr>
    </w:p>
    <w:p w14:paraId="09390DD5" w14:textId="77777777" w:rsidR="00C77BC9" w:rsidRDefault="00C77BC9" w:rsidP="002B1FA0">
      <w:pPr>
        <w:spacing w:after="0" w:line="240" w:lineRule="auto"/>
        <w:rPr>
          <w:rFonts w:ascii="Arial" w:eastAsia="Calibri" w:hAnsi="Arial" w:cs="Arial"/>
          <w:sz w:val="20"/>
          <w:szCs w:val="20"/>
          <w:u w:val="single"/>
        </w:rPr>
      </w:pPr>
      <w:r w:rsidRPr="00170F99">
        <w:rPr>
          <w:rFonts w:ascii="Arial" w:eastAsia="Calibri" w:hAnsi="Arial" w:cs="Arial"/>
          <w:b/>
          <w:sz w:val="20"/>
          <w:szCs w:val="20"/>
        </w:rPr>
        <w:t xml:space="preserve">Choose </w:t>
      </w:r>
      <w:r w:rsidR="00D743AA">
        <w:rPr>
          <w:rFonts w:ascii="Arial" w:eastAsia="Calibri" w:hAnsi="Arial" w:cs="Arial"/>
          <w:b/>
          <w:sz w:val="20"/>
          <w:szCs w:val="20"/>
        </w:rPr>
        <w:t>two</w:t>
      </w:r>
      <w:r w:rsidR="0061650A" w:rsidRPr="00170F99">
        <w:rPr>
          <w:rFonts w:ascii="Arial" w:eastAsia="Calibri" w:hAnsi="Arial" w:cs="Arial"/>
          <w:b/>
          <w:sz w:val="20"/>
          <w:szCs w:val="20"/>
        </w:rPr>
        <w:t xml:space="preserve"> </w:t>
      </w:r>
      <w:r w:rsidR="00170F99">
        <w:rPr>
          <w:rFonts w:ascii="Arial" w:eastAsia="Calibri" w:hAnsi="Arial" w:cs="Arial"/>
          <w:b/>
          <w:sz w:val="20"/>
          <w:szCs w:val="20"/>
        </w:rPr>
        <w:t>of</w:t>
      </w:r>
      <w:r w:rsidR="0061650A" w:rsidRPr="00170F99">
        <w:rPr>
          <w:rFonts w:ascii="Arial" w:eastAsia="Calibri" w:hAnsi="Arial" w:cs="Arial"/>
          <w:b/>
          <w:sz w:val="20"/>
          <w:szCs w:val="20"/>
        </w:rPr>
        <w:t xml:space="preserve"> the following</w:t>
      </w:r>
      <w:r w:rsidRPr="0061650A">
        <w:rPr>
          <w:rFonts w:ascii="Arial" w:eastAsia="Calibri" w:hAnsi="Arial" w:cs="Arial"/>
          <w:sz w:val="20"/>
          <w:szCs w:val="20"/>
          <w:u w:val="single"/>
        </w:rPr>
        <w:t xml:space="preserve">: </w:t>
      </w:r>
    </w:p>
    <w:p w14:paraId="6CD45A06" w14:textId="77777777" w:rsidR="00E071CE" w:rsidRPr="00E071CE" w:rsidRDefault="00E071CE" w:rsidP="002B1FA0">
      <w:pPr>
        <w:spacing w:after="0" w:line="240" w:lineRule="auto"/>
        <w:rPr>
          <w:rFonts w:ascii="Arial" w:eastAsia="Calibri" w:hAnsi="Arial" w:cs="Arial"/>
          <w:sz w:val="20"/>
          <w:szCs w:val="20"/>
        </w:rPr>
      </w:pPr>
      <w:r>
        <w:rPr>
          <w:rFonts w:ascii="Arial" w:eastAsia="Calibri" w:hAnsi="Arial" w:cs="Arial"/>
          <w:sz w:val="20"/>
          <w:szCs w:val="20"/>
        </w:rPr>
        <w:t>MRE-604   Case Study: Mixed-Use, Commercial, &amp; Health Care Facilities.          MRE-601</w:t>
      </w:r>
    </w:p>
    <w:p w14:paraId="298E9A7B" w14:textId="77777777" w:rsidR="00E071CE" w:rsidRDefault="00F200FE" w:rsidP="00F200FE">
      <w:pPr>
        <w:spacing w:after="0" w:line="240" w:lineRule="auto"/>
        <w:rPr>
          <w:rFonts w:ascii="Arial" w:eastAsia="Calibri" w:hAnsi="Arial" w:cs="Arial"/>
          <w:sz w:val="20"/>
          <w:szCs w:val="20"/>
        </w:rPr>
      </w:pPr>
      <w:r w:rsidRPr="0061650A">
        <w:rPr>
          <w:rFonts w:ascii="Arial" w:eastAsia="Calibri" w:hAnsi="Arial" w:cs="Arial"/>
          <w:sz w:val="20"/>
          <w:szCs w:val="20"/>
        </w:rPr>
        <w:t xml:space="preserve">MRE-620 </w:t>
      </w:r>
      <w:r>
        <w:rPr>
          <w:rFonts w:ascii="Arial" w:eastAsia="Calibri" w:hAnsi="Arial" w:cs="Arial"/>
          <w:sz w:val="20"/>
          <w:szCs w:val="20"/>
        </w:rPr>
        <w:t xml:space="preserve">  </w:t>
      </w:r>
      <w:r w:rsidRPr="0061650A">
        <w:rPr>
          <w:rFonts w:ascii="Arial" w:eastAsia="Calibri" w:hAnsi="Arial" w:cs="Arial"/>
          <w:sz w:val="20"/>
          <w:szCs w:val="20"/>
        </w:rPr>
        <w:t xml:space="preserve">Urban Revitalization, Historic Neighborhoods &amp; Adaptive Reuse </w:t>
      </w:r>
      <w:r>
        <w:rPr>
          <w:rFonts w:ascii="Arial" w:eastAsia="Calibri" w:hAnsi="Arial" w:cs="Arial"/>
          <w:sz w:val="20"/>
          <w:szCs w:val="20"/>
        </w:rPr>
        <w:t xml:space="preserve">      </w:t>
      </w:r>
      <w:r w:rsidR="00E071CE">
        <w:rPr>
          <w:rFonts w:ascii="Arial" w:eastAsia="Calibri" w:hAnsi="Arial" w:cs="Arial"/>
          <w:sz w:val="20"/>
          <w:szCs w:val="20"/>
        </w:rPr>
        <w:t xml:space="preserve"> </w:t>
      </w:r>
      <w:r>
        <w:rPr>
          <w:rFonts w:ascii="Arial" w:eastAsia="Calibri" w:hAnsi="Arial" w:cs="Arial"/>
          <w:sz w:val="20"/>
          <w:szCs w:val="20"/>
        </w:rPr>
        <w:t xml:space="preserve">MRE-601 </w:t>
      </w:r>
    </w:p>
    <w:p w14:paraId="5EC935BA" w14:textId="77777777" w:rsidR="00E071CE" w:rsidRDefault="00F200FE" w:rsidP="00F200FE">
      <w:pPr>
        <w:spacing w:after="0" w:line="240" w:lineRule="auto"/>
        <w:rPr>
          <w:rFonts w:ascii="Arial" w:eastAsia="Calibri" w:hAnsi="Arial" w:cs="Arial"/>
          <w:sz w:val="20"/>
          <w:szCs w:val="20"/>
        </w:rPr>
      </w:pPr>
      <w:r>
        <w:rPr>
          <w:rFonts w:ascii="Arial" w:eastAsia="Calibri" w:hAnsi="Arial" w:cs="Arial"/>
          <w:sz w:val="20"/>
          <w:szCs w:val="20"/>
        </w:rPr>
        <w:t>MRE-638</w:t>
      </w:r>
      <w:r w:rsidRPr="0061650A">
        <w:rPr>
          <w:rFonts w:ascii="Arial" w:eastAsia="Calibri" w:hAnsi="Arial" w:cs="Arial"/>
          <w:sz w:val="20"/>
          <w:szCs w:val="20"/>
        </w:rPr>
        <w:t xml:space="preserve"> </w:t>
      </w:r>
      <w:r>
        <w:rPr>
          <w:rFonts w:ascii="Arial" w:eastAsia="Calibri" w:hAnsi="Arial" w:cs="Arial"/>
          <w:sz w:val="20"/>
          <w:szCs w:val="20"/>
        </w:rPr>
        <w:t xml:space="preserve">  Sustainable Affordable Housing</w:t>
      </w:r>
      <w:r w:rsidRPr="0061650A">
        <w:rPr>
          <w:rFonts w:ascii="Arial" w:eastAsia="Calibri" w:hAnsi="Arial" w:cs="Arial"/>
          <w:sz w:val="20"/>
          <w:szCs w:val="20"/>
        </w:rPr>
        <w:t xml:space="preserve">                        </w:t>
      </w:r>
      <w:r>
        <w:rPr>
          <w:rFonts w:ascii="Arial" w:eastAsia="Calibri" w:hAnsi="Arial" w:cs="Arial"/>
          <w:sz w:val="20"/>
          <w:szCs w:val="20"/>
        </w:rPr>
        <w:t xml:space="preserve">                    </w:t>
      </w:r>
      <w:r w:rsidRPr="0061650A">
        <w:rPr>
          <w:rFonts w:ascii="Arial" w:eastAsia="Calibri" w:hAnsi="Arial" w:cs="Arial"/>
          <w:sz w:val="20"/>
          <w:szCs w:val="20"/>
        </w:rPr>
        <w:t xml:space="preserve"> </w:t>
      </w:r>
      <w:r>
        <w:rPr>
          <w:rFonts w:ascii="Arial" w:eastAsia="Calibri" w:hAnsi="Arial" w:cs="Arial"/>
          <w:sz w:val="20"/>
          <w:szCs w:val="20"/>
        </w:rPr>
        <w:t xml:space="preserve">              MRE-601 </w:t>
      </w:r>
    </w:p>
    <w:p w14:paraId="681F00A0" w14:textId="77777777" w:rsidR="00F200FE" w:rsidRPr="0061650A" w:rsidRDefault="00F200FE" w:rsidP="00F200FE">
      <w:pPr>
        <w:spacing w:after="0" w:line="240" w:lineRule="auto"/>
        <w:rPr>
          <w:rFonts w:ascii="Arial" w:eastAsia="Calibri" w:hAnsi="Arial" w:cs="Arial"/>
          <w:sz w:val="20"/>
          <w:szCs w:val="20"/>
        </w:rPr>
      </w:pPr>
      <w:r w:rsidRPr="0061650A">
        <w:rPr>
          <w:rFonts w:ascii="Arial" w:eastAsia="Calibri" w:hAnsi="Arial" w:cs="Arial"/>
          <w:sz w:val="20"/>
          <w:szCs w:val="20"/>
        </w:rPr>
        <w:t xml:space="preserve">MRE-630 </w:t>
      </w:r>
      <w:r>
        <w:rPr>
          <w:rFonts w:ascii="Arial" w:eastAsia="Calibri" w:hAnsi="Arial" w:cs="Arial"/>
          <w:sz w:val="20"/>
          <w:szCs w:val="20"/>
        </w:rPr>
        <w:t xml:space="preserve">  </w:t>
      </w:r>
      <w:r w:rsidRPr="0061650A">
        <w:rPr>
          <w:rFonts w:ascii="Arial" w:eastAsia="Calibri" w:hAnsi="Arial" w:cs="Arial"/>
          <w:sz w:val="20"/>
          <w:szCs w:val="20"/>
        </w:rPr>
        <w:t>Market Analysis and Valuation</w:t>
      </w:r>
      <w:r w:rsidRPr="0061650A">
        <w:rPr>
          <w:rFonts w:ascii="Arial" w:eastAsia="Calibri" w:hAnsi="Arial" w:cs="Arial"/>
          <w:b/>
          <w:sz w:val="20"/>
          <w:szCs w:val="20"/>
        </w:rPr>
        <w:t xml:space="preserve">         </w:t>
      </w:r>
      <w:r w:rsidRPr="0061650A">
        <w:rPr>
          <w:rFonts w:ascii="Arial" w:eastAsia="Calibri" w:hAnsi="Arial" w:cs="Arial"/>
          <w:sz w:val="20"/>
          <w:szCs w:val="20"/>
        </w:rPr>
        <w:t xml:space="preserve"> </w:t>
      </w:r>
      <w:r>
        <w:rPr>
          <w:rFonts w:ascii="Arial" w:eastAsia="Calibri" w:hAnsi="Arial" w:cs="Arial"/>
          <w:sz w:val="20"/>
          <w:szCs w:val="20"/>
        </w:rPr>
        <w:t xml:space="preserve">                                                  </w:t>
      </w:r>
      <w:r w:rsidR="00E071CE">
        <w:rPr>
          <w:rFonts w:ascii="Arial" w:eastAsia="Calibri" w:hAnsi="Arial" w:cs="Arial"/>
          <w:sz w:val="20"/>
          <w:szCs w:val="20"/>
        </w:rPr>
        <w:t xml:space="preserve"> </w:t>
      </w:r>
      <w:r>
        <w:rPr>
          <w:rFonts w:ascii="Arial" w:eastAsia="Calibri" w:hAnsi="Arial" w:cs="Arial"/>
          <w:sz w:val="20"/>
          <w:szCs w:val="20"/>
        </w:rPr>
        <w:t xml:space="preserve">MRE-601 </w:t>
      </w:r>
    </w:p>
    <w:p w14:paraId="0867F516" w14:textId="7CAB832C" w:rsidR="00F200FE" w:rsidRPr="0061650A" w:rsidRDefault="00F200FE" w:rsidP="00F200FE">
      <w:pPr>
        <w:spacing w:after="0" w:line="240" w:lineRule="auto"/>
        <w:rPr>
          <w:rFonts w:ascii="Arial" w:eastAsia="Calibri" w:hAnsi="Arial" w:cs="Arial"/>
          <w:sz w:val="20"/>
          <w:szCs w:val="20"/>
        </w:rPr>
      </w:pPr>
      <w:r w:rsidRPr="0061650A">
        <w:rPr>
          <w:rFonts w:ascii="Arial" w:eastAsia="Calibri" w:hAnsi="Arial" w:cs="Arial"/>
          <w:sz w:val="20"/>
          <w:szCs w:val="20"/>
        </w:rPr>
        <w:t xml:space="preserve">MRE-615 </w:t>
      </w:r>
      <w:r>
        <w:rPr>
          <w:rFonts w:ascii="Arial" w:eastAsia="Calibri" w:hAnsi="Arial" w:cs="Arial"/>
          <w:sz w:val="20"/>
          <w:szCs w:val="20"/>
        </w:rPr>
        <w:t xml:space="preserve">  </w:t>
      </w:r>
      <w:r w:rsidR="00E071CE">
        <w:rPr>
          <w:rFonts w:ascii="Arial" w:eastAsia="Calibri" w:hAnsi="Arial" w:cs="Arial"/>
          <w:sz w:val="20"/>
          <w:szCs w:val="20"/>
        </w:rPr>
        <w:t xml:space="preserve">Real Estate </w:t>
      </w:r>
      <w:r w:rsidRPr="0061650A">
        <w:rPr>
          <w:rFonts w:ascii="Arial" w:eastAsia="Calibri" w:hAnsi="Arial" w:cs="Arial"/>
          <w:sz w:val="20"/>
          <w:szCs w:val="20"/>
        </w:rPr>
        <w:t xml:space="preserve">Finance and Investment </w:t>
      </w:r>
      <w:r>
        <w:rPr>
          <w:rFonts w:ascii="Arial" w:eastAsia="Calibri" w:hAnsi="Arial" w:cs="Arial"/>
          <w:sz w:val="20"/>
          <w:szCs w:val="20"/>
        </w:rPr>
        <w:t xml:space="preserve">                                                </w:t>
      </w:r>
      <w:r w:rsidR="00E071CE">
        <w:rPr>
          <w:rFonts w:ascii="Arial" w:eastAsia="Calibri" w:hAnsi="Arial" w:cs="Arial"/>
          <w:sz w:val="20"/>
          <w:szCs w:val="20"/>
        </w:rPr>
        <w:t xml:space="preserve"> </w:t>
      </w:r>
      <w:r w:rsidR="000F5C3C">
        <w:rPr>
          <w:rFonts w:ascii="Arial" w:eastAsia="Calibri" w:hAnsi="Arial" w:cs="Arial"/>
          <w:sz w:val="20"/>
          <w:szCs w:val="20"/>
        </w:rPr>
        <w:t xml:space="preserve"> </w:t>
      </w:r>
      <w:r>
        <w:rPr>
          <w:rFonts w:ascii="Arial" w:eastAsia="Calibri" w:hAnsi="Arial" w:cs="Arial"/>
          <w:sz w:val="20"/>
          <w:szCs w:val="20"/>
        </w:rPr>
        <w:t xml:space="preserve">MRE-601 </w:t>
      </w:r>
      <w:r w:rsidRPr="0061650A">
        <w:rPr>
          <w:rFonts w:ascii="Arial" w:eastAsia="Calibri" w:hAnsi="Arial" w:cs="Arial"/>
          <w:sz w:val="20"/>
          <w:szCs w:val="20"/>
        </w:rPr>
        <w:t xml:space="preserve">                                                </w:t>
      </w:r>
      <w:r>
        <w:rPr>
          <w:rFonts w:ascii="Arial" w:eastAsia="Calibri" w:hAnsi="Arial" w:cs="Arial"/>
          <w:sz w:val="20"/>
          <w:szCs w:val="20"/>
        </w:rPr>
        <w:t xml:space="preserve">           </w:t>
      </w:r>
      <w:r w:rsidRPr="0061650A">
        <w:rPr>
          <w:rFonts w:ascii="Arial" w:eastAsia="Calibri" w:hAnsi="Arial" w:cs="Arial"/>
          <w:sz w:val="20"/>
          <w:szCs w:val="20"/>
        </w:rPr>
        <w:t xml:space="preserve">                                                                                                                       </w:t>
      </w:r>
    </w:p>
    <w:p w14:paraId="1732033E" w14:textId="19F4ECAC" w:rsidR="00F200FE" w:rsidRPr="0061650A" w:rsidRDefault="00F200FE" w:rsidP="00F200FE">
      <w:pPr>
        <w:spacing w:after="0" w:line="240" w:lineRule="auto"/>
        <w:rPr>
          <w:rFonts w:ascii="Arial" w:eastAsia="Calibri" w:hAnsi="Arial" w:cs="Arial"/>
          <w:sz w:val="20"/>
          <w:szCs w:val="20"/>
        </w:rPr>
      </w:pPr>
      <w:r w:rsidRPr="0061650A">
        <w:rPr>
          <w:rFonts w:ascii="Arial" w:eastAsia="Calibri" w:hAnsi="Arial" w:cs="Arial"/>
          <w:sz w:val="20"/>
          <w:szCs w:val="20"/>
        </w:rPr>
        <w:t>MRE-635</w:t>
      </w:r>
      <w:r>
        <w:rPr>
          <w:rFonts w:ascii="Arial" w:eastAsia="Calibri" w:hAnsi="Arial" w:cs="Arial"/>
          <w:sz w:val="20"/>
          <w:szCs w:val="20"/>
        </w:rPr>
        <w:t xml:space="preserve">   Public-Private Partnerships                                                                </w:t>
      </w:r>
      <w:r w:rsidR="000F5C3C">
        <w:rPr>
          <w:rFonts w:ascii="Arial" w:eastAsia="Calibri" w:hAnsi="Arial" w:cs="Arial"/>
          <w:sz w:val="20"/>
          <w:szCs w:val="20"/>
        </w:rPr>
        <w:t xml:space="preserve">  </w:t>
      </w:r>
      <w:r>
        <w:rPr>
          <w:rFonts w:ascii="Arial" w:eastAsia="Calibri" w:hAnsi="Arial" w:cs="Arial"/>
          <w:sz w:val="20"/>
          <w:szCs w:val="20"/>
        </w:rPr>
        <w:t xml:space="preserve">MRE-601 </w:t>
      </w:r>
    </w:p>
    <w:p w14:paraId="74B3287A" w14:textId="76828656" w:rsidR="00F200FE" w:rsidRPr="0061650A" w:rsidRDefault="00F200FE" w:rsidP="00F200FE">
      <w:pPr>
        <w:spacing w:after="0" w:line="240" w:lineRule="auto"/>
        <w:rPr>
          <w:rFonts w:ascii="Arial" w:eastAsia="Calibri" w:hAnsi="Arial" w:cs="Arial"/>
          <w:sz w:val="20"/>
          <w:szCs w:val="20"/>
        </w:rPr>
      </w:pPr>
      <w:r>
        <w:rPr>
          <w:rFonts w:ascii="Arial" w:eastAsia="Calibri" w:hAnsi="Arial" w:cs="Arial"/>
          <w:sz w:val="20"/>
          <w:szCs w:val="20"/>
        </w:rPr>
        <w:t>MRE-625</w:t>
      </w:r>
      <w:r w:rsidRPr="0061650A">
        <w:rPr>
          <w:rFonts w:ascii="Arial" w:eastAsia="Calibri" w:hAnsi="Arial" w:cs="Arial"/>
          <w:sz w:val="20"/>
          <w:szCs w:val="20"/>
        </w:rPr>
        <w:t xml:space="preserve">   Real Es</w:t>
      </w:r>
      <w:r>
        <w:rPr>
          <w:rFonts w:ascii="Arial" w:eastAsia="Calibri" w:hAnsi="Arial" w:cs="Arial"/>
          <w:sz w:val="20"/>
          <w:szCs w:val="20"/>
        </w:rPr>
        <w:t xml:space="preserve">tate Law and Ethical Practices                                               </w:t>
      </w:r>
      <w:r w:rsidR="000F5C3C">
        <w:rPr>
          <w:rFonts w:ascii="Arial" w:eastAsia="Calibri" w:hAnsi="Arial" w:cs="Arial"/>
          <w:sz w:val="20"/>
          <w:szCs w:val="20"/>
        </w:rPr>
        <w:t xml:space="preserve">  </w:t>
      </w:r>
      <w:r>
        <w:rPr>
          <w:rFonts w:ascii="Arial" w:eastAsia="Calibri" w:hAnsi="Arial" w:cs="Arial"/>
          <w:sz w:val="20"/>
          <w:szCs w:val="20"/>
        </w:rPr>
        <w:t xml:space="preserve">MRE-601 </w:t>
      </w:r>
    </w:p>
    <w:p w14:paraId="57749598" w14:textId="77777777" w:rsidR="00E35843" w:rsidRPr="0061650A" w:rsidRDefault="00E35843" w:rsidP="002B1FA0">
      <w:pPr>
        <w:spacing w:after="0" w:line="240" w:lineRule="auto"/>
        <w:rPr>
          <w:rFonts w:ascii="Arial" w:eastAsia="Calibri" w:hAnsi="Arial" w:cs="Arial"/>
          <w:sz w:val="20"/>
          <w:szCs w:val="20"/>
          <w:u w:val="single"/>
        </w:rPr>
      </w:pPr>
    </w:p>
    <w:p w14:paraId="2E9BD910" w14:textId="77777777" w:rsidR="002B1FA0" w:rsidRPr="00E35965" w:rsidRDefault="002B1FA0" w:rsidP="002B1FA0">
      <w:pPr>
        <w:pStyle w:val="NoSpacing"/>
        <w:rPr>
          <w:rFonts w:ascii="Arial" w:hAnsi="Arial" w:cs="Arial"/>
          <w:b/>
          <w:u w:val="single"/>
        </w:rPr>
      </w:pPr>
      <w:r w:rsidRPr="00080394">
        <w:rPr>
          <w:rFonts w:ascii="Arial" w:hAnsi="Arial" w:cs="Arial"/>
          <w:b/>
          <w:u w:val="single"/>
        </w:rPr>
        <w:t>Sustainable Design</w:t>
      </w:r>
      <w:r w:rsidR="00080394">
        <w:rPr>
          <w:rFonts w:ascii="Arial" w:hAnsi="Arial" w:cs="Arial"/>
          <w:b/>
          <w:u w:val="single"/>
        </w:rPr>
        <w:t xml:space="preserve">                                                                     </w:t>
      </w:r>
      <w:r w:rsidR="00D743AA">
        <w:rPr>
          <w:rFonts w:ascii="Arial" w:hAnsi="Arial" w:cs="Arial"/>
          <w:b/>
          <w:u w:val="single"/>
        </w:rPr>
        <w:t xml:space="preserve">                              9</w:t>
      </w:r>
      <w:r w:rsidR="00080394">
        <w:rPr>
          <w:rFonts w:ascii="Arial" w:hAnsi="Arial" w:cs="Arial"/>
          <w:b/>
          <w:u w:val="single"/>
        </w:rPr>
        <w:t xml:space="preserve"> credits   </w:t>
      </w:r>
    </w:p>
    <w:p w14:paraId="2006F7CD" w14:textId="353FCD35" w:rsidR="00236D19" w:rsidRPr="0061650A" w:rsidRDefault="00D743AA" w:rsidP="002B1FA0">
      <w:pPr>
        <w:pStyle w:val="NoSpacing"/>
        <w:rPr>
          <w:rFonts w:ascii="Arial" w:hAnsi="Arial" w:cs="Arial"/>
          <w:sz w:val="20"/>
          <w:szCs w:val="20"/>
        </w:rPr>
      </w:pPr>
      <w:r>
        <w:rPr>
          <w:rFonts w:ascii="Arial" w:hAnsi="Arial" w:cs="Arial"/>
          <w:sz w:val="20"/>
          <w:szCs w:val="20"/>
        </w:rPr>
        <w:t>The concentration</w:t>
      </w:r>
      <w:r w:rsidR="002B1FA0" w:rsidRPr="0061650A">
        <w:rPr>
          <w:rFonts w:ascii="Arial" w:hAnsi="Arial" w:cs="Arial"/>
          <w:sz w:val="20"/>
          <w:szCs w:val="20"/>
        </w:rPr>
        <w:t xml:space="preserve"> introduces students to the theory of sustainability and how it is applied in the built environment. Students will be grounded in the methodologies of sustainable design, </w:t>
      </w:r>
      <w:r w:rsidR="005D0084">
        <w:rPr>
          <w:rFonts w:ascii="Arial" w:hAnsi="Arial" w:cs="Arial"/>
          <w:sz w:val="20"/>
          <w:szCs w:val="20"/>
        </w:rPr>
        <w:t xml:space="preserve">and </w:t>
      </w:r>
      <w:r w:rsidR="002B1FA0" w:rsidRPr="0061650A">
        <w:rPr>
          <w:rFonts w:ascii="Arial" w:hAnsi="Arial" w:cs="Arial"/>
          <w:sz w:val="20"/>
          <w:szCs w:val="20"/>
        </w:rPr>
        <w:t>learn to measure, predict and design for thermal comfort, adaptable opportunities</w:t>
      </w:r>
      <w:r w:rsidR="005D0084">
        <w:rPr>
          <w:rFonts w:ascii="Arial" w:hAnsi="Arial" w:cs="Arial"/>
          <w:sz w:val="20"/>
          <w:szCs w:val="20"/>
        </w:rPr>
        <w:t>,</w:t>
      </w:r>
      <w:r w:rsidR="002B1FA0" w:rsidRPr="0061650A">
        <w:rPr>
          <w:rFonts w:ascii="Arial" w:hAnsi="Arial" w:cs="Arial"/>
          <w:sz w:val="20"/>
          <w:szCs w:val="20"/>
        </w:rPr>
        <w:t xml:space="preserve"> and resilience across scales. Students will also learn how to design and calculate sustainable systems and learn to evaluate, compare, </w:t>
      </w:r>
      <w:r w:rsidR="005D0084">
        <w:rPr>
          <w:rFonts w:ascii="Arial" w:hAnsi="Arial" w:cs="Arial"/>
          <w:sz w:val="20"/>
          <w:szCs w:val="20"/>
        </w:rPr>
        <w:t xml:space="preserve">and </w:t>
      </w:r>
      <w:r w:rsidR="002B1FA0" w:rsidRPr="0061650A">
        <w:rPr>
          <w:rFonts w:ascii="Arial" w:hAnsi="Arial" w:cs="Arial"/>
          <w:sz w:val="20"/>
          <w:szCs w:val="20"/>
        </w:rPr>
        <w:t>perform life cycle analyses of materials.</w:t>
      </w:r>
      <w:r w:rsidR="0015192D">
        <w:rPr>
          <w:rFonts w:ascii="Arial" w:hAnsi="Arial" w:cs="Arial"/>
          <w:sz w:val="20"/>
          <w:szCs w:val="20"/>
        </w:rPr>
        <w:t xml:space="preserve"> If your program requires you to take SDN-601, please choose 3 other courses:</w:t>
      </w:r>
    </w:p>
    <w:p w14:paraId="3F06FA16" w14:textId="77777777" w:rsidR="00080394" w:rsidRPr="0061650A" w:rsidRDefault="00080394" w:rsidP="002B1FA0">
      <w:pPr>
        <w:pStyle w:val="NoSpacing"/>
        <w:rPr>
          <w:rFonts w:ascii="Arial" w:hAnsi="Arial" w:cs="Arial"/>
          <w:sz w:val="20"/>
          <w:szCs w:val="20"/>
          <w:u w:val="single"/>
        </w:rPr>
      </w:pPr>
    </w:p>
    <w:p w14:paraId="6FFC7D5C" w14:textId="08688ED3" w:rsidR="00E8287D" w:rsidRPr="0061650A" w:rsidRDefault="00E8287D" w:rsidP="00E8287D">
      <w:pPr>
        <w:pStyle w:val="NoSpacing"/>
        <w:rPr>
          <w:rFonts w:ascii="Arial" w:hAnsi="Arial" w:cs="Arial"/>
          <w:sz w:val="20"/>
          <w:szCs w:val="20"/>
        </w:rPr>
      </w:pPr>
      <w:r w:rsidRPr="0061650A">
        <w:rPr>
          <w:rFonts w:ascii="Arial" w:hAnsi="Arial" w:cs="Arial"/>
          <w:sz w:val="20"/>
          <w:szCs w:val="20"/>
          <w:u w:val="single"/>
        </w:rPr>
        <w:t>Required Courses</w:t>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u w:val="single"/>
        </w:rPr>
        <w:t>Course Title</w:t>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rPr>
        <w:tab/>
      </w:r>
      <w:r>
        <w:rPr>
          <w:rFonts w:ascii="Arial" w:hAnsi="Arial" w:cs="Arial"/>
          <w:sz w:val="20"/>
          <w:szCs w:val="20"/>
          <w:u w:val="single"/>
        </w:rPr>
        <w:t>Pre</w:t>
      </w:r>
      <w:r w:rsidRPr="0061650A">
        <w:rPr>
          <w:rFonts w:ascii="Arial" w:hAnsi="Arial" w:cs="Arial"/>
          <w:sz w:val="20"/>
          <w:szCs w:val="20"/>
          <w:u w:val="single"/>
        </w:rPr>
        <w:t>requisite</w:t>
      </w:r>
      <w:r w:rsidRPr="0061650A">
        <w:rPr>
          <w:rFonts w:ascii="Arial" w:hAnsi="Arial" w:cs="Arial"/>
          <w:sz w:val="20"/>
          <w:szCs w:val="20"/>
        </w:rPr>
        <w:tab/>
      </w:r>
      <w:r w:rsidRPr="0061650A">
        <w:rPr>
          <w:rFonts w:ascii="Arial" w:hAnsi="Arial" w:cs="Arial"/>
          <w:sz w:val="20"/>
          <w:szCs w:val="20"/>
        </w:rPr>
        <w:tab/>
      </w:r>
    </w:p>
    <w:p w14:paraId="734DF00A" w14:textId="77777777" w:rsidR="00B631A9" w:rsidRPr="0061650A" w:rsidRDefault="00B631A9" w:rsidP="00B631A9">
      <w:pPr>
        <w:pStyle w:val="NoSpacing"/>
        <w:rPr>
          <w:rFonts w:ascii="Arial" w:hAnsi="Arial" w:cs="Arial"/>
          <w:sz w:val="20"/>
          <w:szCs w:val="20"/>
        </w:rPr>
      </w:pPr>
      <w:r w:rsidRPr="0061650A">
        <w:rPr>
          <w:rFonts w:ascii="Arial" w:hAnsi="Arial" w:cs="Arial"/>
          <w:sz w:val="20"/>
          <w:szCs w:val="20"/>
        </w:rPr>
        <w:t>SDN 601</w:t>
      </w:r>
      <w:r>
        <w:rPr>
          <w:rFonts w:ascii="Arial" w:hAnsi="Arial" w:cs="Arial"/>
          <w:sz w:val="20"/>
          <w:szCs w:val="20"/>
        </w:rPr>
        <w:t>* (Fall, Spring, Summer)</w:t>
      </w:r>
      <w:r>
        <w:rPr>
          <w:rFonts w:ascii="Arial" w:hAnsi="Arial" w:cs="Arial"/>
          <w:sz w:val="20"/>
          <w:szCs w:val="20"/>
        </w:rPr>
        <w:tab/>
      </w:r>
      <w:r w:rsidRPr="0061650A">
        <w:rPr>
          <w:rFonts w:ascii="Arial" w:hAnsi="Arial" w:cs="Arial"/>
          <w:sz w:val="20"/>
          <w:szCs w:val="20"/>
        </w:rPr>
        <w:t>Sustainable</w:t>
      </w:r>
      <w:r>
        <w:rPr>
          <w:rFonts w:ascii="Arial" w:hAnsi="Arial" w:cs="Arial"/>
          <w:sz w:val="20"/>
          <w:szCs w:val="20"/>
        </w:rPr>
        <w:t xml:space="preserve"> Design Methodologies</w:t>
      </w:r>
      <w:r>
        <w:rPr>
          <w:rFonts w:ascii="Arial" w:hAnsi="Arial" w:cs="Arial"/>
          <w:sz w:val="20"/>
          <w:szCs w:val="20"/>
        </w:rPr>
        <w:tab/>
      </w:r>
      <w:r w:rsidRPr="0061650A">
        <w:rPr>
          <w:rFonts w:ascii="Arial" w:hAnsi="Arial" w:cs="Arial"/>
          <w:sz w:val="20"/>
          <w:szCs w:val="20"/>
        </w:rPr>
        <w:t>None</w:t>
      </w:r>
    </w:p>
    <w:p w14:paraId="0FFEAC51" w14:textId="77777777" w:rsidR="00B631A9" w:rsidRDefault="00B631A9" w:rsidP="00B631A9">
      <w:pPr>
        <w:pStyle w:val="NoSpacing"/>
        <w:rPr>
          <w:rFonts w:ascii="Arial" w:hAnsi="Arial" w:cs="Arial"/>
          <w:sz w:val="20"/>
          <w:szCs w:val="20"/>
        </w:rPr>
      </w:pPr>
      <w:r>
        <w:rPr>
          <w:rFonts w:ascii="Arial" w:hAnsi="Arial" w:cs="Arial"/>
          <w:sz w:val="20"/>
          <w:szCs w:val="20"/>
        </w:rPr>
        <w:t>SDN 602 (Fall on-line only)</w:t>
      </w:r>
      <w:r>
        <w:rPr>
          <w:rFonts w:ascii="Arial" w:hAnsi="Arial" w:cs="Arial"/>
          <w:sz w:val="20"/>
          <w:szCs w:val="20"/>
        </w:rPr>
        <w:tab/>
      </w:r>
      <w:r>
        <w:rPr>
          <w:rFonts w:ascii="Arial" w:hAnsi="Arial" w:cs="Arial"/>
          <w:sz w:val="20"/>
          <w:szCs w:val="20"/>
        </w:rPr>
        <w:tab/>
        <w:t>Adaptive Design</w:t>
      </w:r>
      <w:r>
        <w:rPr>
          <w:rFonts w:ascii="Arial" w:hAnsi="Arial" w:cs="Arial"/>
          <w:sz w:val="20"/>
          <w:szCs w:val="20"/>
        </w:rPr>
        <w:tab/>
      </w:r>
      <w:r>
        <w:rPr>
          <w:rFonts w:ascii="Arial" w:hAnsi="Arial" w:cs="Arial"/>
          <w:sz w:val="20"/>
          <w:szCs w:val="20"/>
        </w:rPr>
        <w:tab/>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p>
    <w:p w14:paraId="38255C7E" w14:textId="77777777" w:rsidR="00B631A9" w:rsidRPr="0061650A" w:rsidRDefault="00B631A9" w:rsidP="00B631A9">
      <w:pPr>
        <w:pStyle w:val="NoSpacing"/>
        <w:rPr>
          <w:rFonts w:ascii="Arial" w:hAnsi="Arial" w:cs="Arial"/>
          <w:sz w:val="20"/>
          <w:szCs w:val="20"/>
        </w:rPr>
      </w:pPr>
      <w:r w:rsidRPr="0061650A">
        <w:rPr>
          <w:rFonts w:ascii="Arial" w:hAnsi="Arial" w:cs="Arial"/>
          <w:sz w:val="20"/>
          <w:szCs w:val="20"/>
        </w:rPr>
        <w:t>SDN 603</w:t>
      </w:r>
      <w:r>
        <w:rPr>
          <w:rFonts w:ascii="Arial" w:hAnsi="Arial" w:cs="Arial"/>
          <w:sz w:val="20"/>
          <w:szCs w:val="20"/>
        </w:rPr>
        <w:t>* (Spring on-line only)</w:t>
      </w:r>
      <w:r>
        <w:rPr>
          <w:rFonts w:ascii="Arial" w:hAnsi="Arial" w:cs="Arial"/>
          <w:sz w:val="20"/>
          <w:szCs w:val="20"/>
        </w:rPr>
        <w:tab/>
      </w:r>
      <w:r>
        <w:rPr>
          <w:rFonts w:ascii="Arial" w:hAnsi="Arial" w:cs="Arial"/>
          <w:sz w:val="20"/>
          <w:szCs w:val="20"/>
        </w:rPr>
        <w:tab/>
        <w:t>Sustainable Systems</w:t>
      </w:r>
      <w:r>
        <w:rPr>
          <w:rFonts w:ascii="Arial" w:hAnsi="Arial" w:cs="Arial"/>
          <w:sz w:val="20"/>
          <w:szCs w:val="20"/>
        </w:rPr>
        <w:tab/>
      </w:r>
      <w:r>
        <w:rPr>
          <w:rFonts w:ascii="Arial" w:hAnsi="Arial" w:cs="Arial"/>
          <w:sz w:val="20"/>
          <w:szCs w:val="20"/>
        </w:rPr>
        <w:tab/>
      </w:r>
      <w:r>
        <w:rPr>
          <w:rFonts w:ascii="Arial" w:hAnsi="Arial" w:cs="Arial"/>
          <w:sz w:val="20"/>
          <w:szCs w:val="20"/>
        </w:rPr>
        <w:tab/>
      </w:r>
      <w:r w:rsidRPr="0061650A">
        <w:rPr>
          <w:rFonts w:ascii="Arial" w:hAnsi="Arial" w:cs="Arial"/>
          <w:sz w:val="20"/>
          <w:szCs w:val="20"/>
        </w:rPr>
        <w:t>None</w:t>
      </w:r>
    </w:p>
    <w:p w14:paraId="0C5A290A" w14:textId="77777777" w:rsidR="00B631A9" w:rsidRDefault="00B631A9" w:rsidP="00B631A9">
      <w:pPr>
        <w:pStyle w:val="NoSpacing"/>
        <w:rPr>
          <w:rFonts w:ascii="Arial" w:hAnsi="Arial" w:cs="Arial"/>
          <w:sz w:val="20"/>
          <w:szCs w:val="20"/>
        </w:rPr>
      </w:pPr>
      <w:r w:rsidRPr="0061650A">
        <w:rPr>
          <w:rFonts w:ascii="Arial" w:hAnsi="Arial" w:cs="Arial"/>
          <w:sz w:val="20"/>
          <w:szCs w:val="20"/>
        </w:rPr>
        <w:t>SDN 604</w:t>
      </w:r>
      <w:r>
        <w:rPr>
          <w:rFonts w:ascii="Arial" w:hAnsi="Arial" w:cs="Arial"/>
          <w:sz w:val="20"/>
          <w:szCs w:val="20"/>
        </w:rPr>
        <w:t>* (Fall or Spring online only)</w:t>
      </w:r>
      <w:r>
        <w:rPr>
          <w:rFonts w:ascii="Arial" w:hAnsi="Arial" w:cs="Arial"/>
          <w:sz w:val="20"/>
          <w:szCs w:val="20"/>
        </w:rPr>
        <w:tab/>
        <w:t>Circular Econ.</w:t>
      </w:r>
      <w:r w:rsidRPr="0061650A">
        <w:rPr>
          <w:rFonts w:ascii="Arial" w:hAnsi="Arial" w:cs="Arial"/>
          <w:sz w:val="20"/>
          <w:szCs w:val="20"/>
        </w:rPr>
        <w:t xml:space="preserve"> &amp; Life Cycle </w:t>
      </w:r>
      <w:proofErr w:type="spellStart"/>
      <w:r>
        <w:rPr>
          <w:rFonts w:ascii="Arial" w:hAnsi="Arial" w:cs="Arial"/>
          <w:sz w:val="20"/>
          <w:szCs w:val="20"/>
        </w:rPr>
        <w:t>Assesmnt</w:t>
      </w:r>
      <w:proofErr w:type="spellEnd"/>
      <w:r>
        <w:rPr>
          <w:rFonts w:ascii="Arial" w:hAnsi="Arial" w:cs="Arial"/>
          <w:sz w:val="20"/>
          <w:szCs w:val="20"/>
        </w:rPr>
        <w:tab/>
      </w:r>
      <w:r w:rsidRPr="0061650A">
        <w:rPr>
          <w:rFonts w:ascii="Arial" w:hAnsi="Arial" w:cs="Arial"/>
          <w:sz w:val="20"/>
          <w:szCs w:val="20"/>
        </w:rPr>
        <w:t>None</w:t>
      </w:r>
    </w:p>
    <w:p w14:paraId="79E5213F" w14:textId="77777777" w:rsidR="00B631A9" w:rsidRPr="0061650A" w:rsidRDefault="00B631A9" w:rsidP="00B631A9">
      <w:pPr>
        <w:pStyle w:val="NoSpacing"/>
        <w:rPr>
          <w:rFonts w:ascii="Arial" w:hAnsi="Arial" w:cs="Arial"/>
          <w:sz w:val="20"/>
          <w:szCs w:val="20"/>
        </w:rPr>
      </w:pPr>
      <w:r>
        <w:rPr>
          <w:rFonts w:ascii="Arial" w:hAnsi="Arial" w:cs="Arial"/>
          <w:sz w:val="20"/>
          <w:szCs w:val="20"/>
        </w:rPr>
        <w:t>SDN 609* (Fall, Spring, Summer)</w:t>
      </w:r>
      <w:r>
        <w:rPr>
          <w:rFonts w:ascii="Arial" w:hAnsi="Arial" w:cs="Arial"/>
          <w:sz w:val="20"/>
          <w:szCs w:val="20"/>
        </w:rPr>
        <w:tab/>
        <w:t>BIM for Sustainable Design</w:t>
      </w:r>
      <w:r>
        <w:rPr>
          <w:rFonts w:ascii="Arial" w:hAnsi="Arial" w:cs="Arial"/>
          <w:sz w:val="20"/>
          <w:szCs w:val="20"/>
        </w:rPr>
        <w:tab/>
      </w:r>
      <w:r>
        <w:rPr>
          <w:rFonts w:ascii="Arial" w:hAnsi="Arial" w:cs="Arial"/>
          <w:sz w:val="20"/>
          <w:szCs w:val="20"/>
        </w:rPr>
        <w:tab/>
        <w:t>None</w:t>
      </w:r>
    </w:p>
    <w:p w14:paraId="19AD455C" w14:textId="77777777" w:rsidR="00B631A9" w:rsidRDefault="00B631A9" w:rsidP="00E8287D">
      <w:pPr>
        <w:pStyle w:val="NoSpacing"/>
        <w:rPr>
          <w:rFonts w:ascii="Arial" w:hAnsi="Arial" w:cs="Arial"/>
          <w:sz w:val="20"/>
          <w:szCs w:val="20"/>
        </w:rPr>
      </w:pPr>
    </w:p>
    <w:p w14:paraId="42AF1343" w14:textId="77777777" w:rsidR="00E8287D" w:rsidRDefault="00E8287D" w:rsidP="00E8287D">
      <w:pPr>
        <w:pStyle w:val="NoSpacing"/>
        <w:rPr>
          <w:rFonts w:ascii="Arial" w:hAnsi="Arial" w:cs="Arial"/>
          <w:sz w:val="20"/>
          <w:szCs w:val="20"/>
        </w:rPr>
      </w:pPr>
      <w:r>
        <w:rPr>
          <w:rFonts w:ascii="Arial" w:hAnsi="Arial" w:cs="Arial"/>
          <w:sz w:val="20"/>
          <w:szCs w:val="20"/>
        </w:rPr>
        <w:t>* Available as an asynchronous course. The schedule for the course is not decided until the beginning of the semester. This means that students can take this course even if there is a conflict and watch the recorded lectures each week.</w:t>
      </w:r>
    </w:p>
    <w:p w14:paraId="22421C20" w14:textId="77777777" w:rsidR="00E8287D" w:rsidRDefault="00E8287D" w:rsidP="00ED73F8">
      <w:pPr>
        <w:pStyle w:val="NoSpacing"/>
        <w:rPr>
          <w:rFonts w:ascii="Arial" w:hAnsi="Arial" w:cs="Arial"/>
          <w:b/>
          <w:u w:val="single"/>
        </w:rPr>
      </w:pPr>
    </w:p>
    <w:p w14:paraId="1672EE0C" w14:textId="56374AEC" w:rsidR="00ED73F8" w:rsidRPr="00E35965" w:rsidRDefault="00ED73F8" w:rsidP="00ED73F8">
      <w:pPr>
        <w:pStyle w:val="NoSpacing"/>
        <w:rPr>
          <w:rFonts w:ascii="Arial" w:hAnsi="Arial" w:cs="Arial"/>
          <w:b/>
          <w:u w:val="single"/>
        </w:rPr>
      </w:pPr>
      <w:r w:rsidRPr="00080394">
        <w:rPr>
          <w:rFonts w:ascii="Arial" w:hAnsi="Arial" w:cs="Arial"/>
          <w:b/>
          <w:u w:val="single"/>
        </w:rPr>
        <w:t>Sustainab</w:t>
      </w:r>
      <w:r>
        <w:rPr>
          <w:rFonts w:ascii="Arial" w:hAnsi="Arial" w:cs="Arial"/>
          <w:b/>
          <w:u w:val="single"/>
        </w:rPr>
        <w:t xml:space="preserve">ility Leadership  </w:t>
      </w:r>
      <w:r w:rsidR="008A3F40">
        <w:rPr>
          <w:rFonts w:ascii="Arial" w:hAnsi="Arial" w:cs="Arial"/>
          <w:b/>
          <w:u w:val="single"/>
        </w:rPr>
        <w:t xml:space="preserve">                   </w:t>
      </w:r>
      <w:r>
        <w:rPr>
          <w:rFonts w:ascii="Arial" w:hAnsi="Arial" w:cs="Arial"/>
          <w:b/>
          <w:u w:val="single"/>
        </w:rPr>
        <w:t xml:space="preserve">                                                                     9 credits   </w:t>
      </w:r>
    </w:p>
    <w:p w14:paraId="4BC2D465" w14:textId="4945C1DB" w:rsidR="005D0084" w:rsidRDefault="00ED73F8" w:rsidP="00276DE2">
      <w:pPr>
        <w:pStyle w:val="NoSpacing"/>
      </w:pPr>
      <w:r>
        <w:rPr>
          <w:rFonts w:ascii="Arial" w:hAnsi="Arial" w:cs="Arial"/>
          <w:sz w:val="20"/>
          <w:szCs w:val="20"/>
        </w:rPr>
        <w:t>T</w:t>
      </w:r>
      <w:r w:rsidRPr="00ED73F8">
        <w:rPr>
          <w:rFonts w:ascii="Arial" w:hAnsi="Arial" w:cs="Arial"/>
          <w:sz w:val="20"/>
          <w:szCs w:val="20"/>
        </w:rPr>
        <w:t>h</w:t>
      </w:r>
      <w:r>
        <w:rPr>
          <w:rFonts w:ascii="Arial" w:hAnsi="Arial" w:cs="Arial"/>
          <w:sz w:val="20"/>
          <w:szCs w:val="20"/>
        </w:rPr>
        <w:t>is concentration</w:t>
      </w:r>
      <w:r w:rsidRPr="00ED73F8">
        <w:rPr>
          <w:rFonts w:ascii="Arial" w:hAnsi="Arial" w:cs="Arial"/>
          <w:sz w:val="20"/>
          <w:szCs w:val="20"/>
        </w:rPr>
        <w:t xml:space="preserve"> prepares </w:t>
      </w:r>
      <w:r>
        <w:rPr>
          <w:rFonts w:ascii="Arial" w:hAnsi="Arial" w:cs="Arial"/>
          <w:sz w:val="20"/>
          <w:szCs w:val="20"/>
        </w:rPr>
        <w:t>students</w:t>
      </w:r>
      <w:r w:rsidRPr="00ED73F8">
        <w:rPr>
          <w:rFonts w:ascii="Arial" w:hAnsi="Arial" w:cs="Arial"/>
          <w:sz w:val="20"/>
          <w:szCs w:val="20"/>
        </w:rPr>
        <w:t xml:space="preserve"> to design and deliver sustainability initiatives in current or future organizations. With </w:t>
      </w:r>
      <w:r>
        <w:rPr>
          <w:rFonts w:ascii="Arial" w:hAnsi="Arial" w:cs="Arial"/>
          <w:sz w:val="20"/>
          <w:szCs w:val="20"/>
        </w:rPr>
        <w:t>the</w:t>
      </w:r>
      <w:r w:rsidRPr="00ED73F8">
        <w:rPr>
          <w:rFonts w:ascii="Arial" w:hAnsi="Arial" w:cs="Arial"/>
          <w:sz w:val="20"/>
          <w:szCs w:val="20"/>
        </w:rPr>
        <w:t xml:space="preserve"> curriculum’s project-based approach, </w:t>
      </w:r>
      <w:r>
        <w:rPr>
          <w:rFonts w:ascii="Arial" w:hAnsi="Arial" w:cs="Arial"/>
          <w:sz w:val="20"/>
          <w:szCs w:val="20"/>
        </w:rPr>
        <w:t>students</w:t>
      </w:r>
      <w:r w:rsidRPr="00ED73F8">
        <w:rPr>
          <w:rFonts w:ascii="Arial" w:hAnsi="Arial" w:cs="Arial"/>
          <w:sz w:val="20"/>
          <w:szCs w:val="20"/>
        </w:rPr>
        <w:t xml:space="preserve"> will build vital skills in problem scoping, systems modeling, solution framing and change management and immediately apply the</w:t>
      </w:r>
      <w:r>
        <w:rPr>
          <w:rFonts w:ascii="Arial" w:hAnsi="Arial" w:cs="Arial"/>
          <w:sz w:val="20"/>
          <w:szCs w:val="20"/>
        </w:rPr>
        <w:t>se skills</w:t>
      </w:r>
      <w:r w:rsidRPr="00ED73F8">
        <w:rPr>
          <w:rFonts w:ascii="Arial" w:hAnsi="Arial" w:cs="Arial"/>
          <w:sz w:val="20"/>
          <w:szCs w:val="20"/>
        </w:rPr>
        <w:t xml:space="preserve"> to the sustainability challenges facing </w:t>
      </w:r>
      <w:r>
        <w:rPr>
          <w:rFonts w:ascii="Arial" w:hAnsi="Arial" w:cs="Arial"/>
          <w:sz w:val="20"/>
          <w:szCs w:val="20"/>
        </w:rPr>
        <w:t xml:space="preserve">assigned </w:t>
      </w:r>
      <w:r w:rsidRPr="00ED73F8">
        <w:rPr>
          <w:rFonts w:ascii="Arial" w:hAnsi="Arial" w:cs="Arial"/>
          <w:sz w:val="20"/>
          <w:szCs w:val="20"/>
        </w:rPr>
        <w:t>organization</w:t>
      </w:r>
      <w:r>
        <w:rPr>
          <w:rFonts w:ascii="Arial" w:hAnsi="Arial" w:cs="Arial"/>
          <w:sz w:val="20"/>
          <w:szCs w:val="20"/>
        </w:rPr>
        <w:t>s or</w:t>
      </w:r>
      <w:r w:rsidRPr="00ED73F8">
        <w:rPr>
          <w:rFonts w:ascii="Arial" w:hAnsi="Arial" w:cs="Arial"/>
          <w:sz w:val="20"/>
          <w:szCs w:val="20"/>
        </w:rPr>
        <w:t xml:space="preserve"> client</w:t>
      </w:r>
      <w:r>
        <w:rPr>
          <w:rFonts w:ascii="Arial" w:hAnsi="Arial" w:cs="Arial"/>
          <w:sz w:val="20"/>
          <w:szCs w:val="20"/>
        </w:rPr>
        <w:t>s</w:t>
      </w:r>
      <w:r w:rsidRPr="00ED73F8">
        <w:rPr>
          <w:rFonts w:ascii="Arial" w:hAnsi="Arial" w:cs="Arial"/>
          <w:sz w:val="20"/>
          <w:szCs w:val="20"/>
        </w:rPr>
        <w:t>.</w:t>
      </w:r>
    </w:p>
    <w:p w14:paraId="55A2F38C" w14:textId="77777777" w:rsidR="00236D19" w:rsidRDefault="00236D19" w:rsidP="005D0084">
      <w:pPr>
        <w:spacing w:line="240" w:lineRule="auto"/>
        <w:contextualSpacing/>
        <w:rPr>
          <w:rFonts w:ascii="Arial" w:hAnsi="Arial" w:cs="Arial"/>
          <w:b/>
          <w:bCs/>
          <w:iCs/>
          <w:sz w:val="20"/>
          <w:szCs w:val="20"/>
        </w:rPr>
      </w:pPr>
    </w:p>
    <w:p w14:paraId="0049F755" w14:textId="62A2229F" w:rsidR="00236D19" w:rsidRPr="0061650A" w:rsidRDefault="00ED73F8" w:rsidP="00276DE2">
      <w:pPr>
        <w:spacing w:line="240" w:lineRule="auto"/>
        <w:contextualSpacing/>
      </w:pPr>
      <w:r>
        <w:rPr>
          <w:rFonts w:ascii="Arial" w:hAnsi="Arial" w:cs="Arial"/>
          <w:b/>
          <w:bCs/>
          <w:iCs/>
          <w:sz w:val="20"/>
          <w:szCs w:val="20"/>
        </w:rPr>
        <w:t>Choose three</w:t>
      </w:r>
      <w:r w:rsidRPr="0061650A">
        <w:rPr>
          <w:rFonts w:ascii="Arial" w:hAnsi="Arial" w:cs="Arial"/>
          <w:b/>
          <w:bCs/>
          <w:iCs/>
          <w:sz w:val="20"/>
          <w:szCs w:val="20"/>
        </w:rPr>
        <w:t xml:space="preserve"> of the following:</w:t>
      </w:r>
      <w:r w:rsidR="005D0084">
        <w:rPr>
          <w:rFonts w:ascii="Arial" w:hAnsi="Arial" w:cs="Arial"/>
          <w:b/>
          <w:bCs/>
          <w:iCs/>
          <w:sz w:val="20"/>
          <w:szCs w:val="20"/>
        </w:rPr>
        <w:t xml:space="preserve">                                                                                                                      </w:t>
      </w:r>
      <w:r w:rsidR="00E8287D" w:rsidRPr="00276DE2">
        <w:rPr>
          <w:rFonts w:ascii="Arial" w:hAnsi="Arial" w:cs="Arial"/>
          <w:u w:val="single"/>
        </w:rPr>
        <w:t>Required Courses</w:t>
      </w:r>
      <w:r w:rsidR="00E8287D" w:rsidRPr="00276DE2">
        <w:rPr>
          <w:rFonts w:ascii="Arial" w:hAnsi="Arial" w:cs="Arial"/>
        </w:rPr>
        <w:tab/>
      </w:r>
      <w:r w:rsidR="00E8287D" w:rsidRPr="00276DE2">
        <w:rPr>
          <w:rFonts w:ascii="Arial" w:hAnsi="Arial" w:cs="Arial"/>
        </w:rPr>
        <w:tab/>
      </w:r>
      <w:r w:rsidR="00E8287D" w:rsidRPr="00276DE2">
        <w:rPr>
          <w:rFonts w:ascii="Arial" w:hAnsi="Arial" w:cs="Arial"/>
        </w:rPr>
        <w:tab/>
      </w:r>
      <w:r w:rsidR="00E8287D" w:rsidRPr="00276DE2">
        <w:rPr>
          <w:rFonts w:ascii="Arial" w:hAnsi="Arial" w:cs="Arial"/>
          <w:u w:val="single"/>
        </w:rPr>
        <w:t>Course Title</w:t>
      </w:r>
      <w:r w:rsidR="00E8287D" w:rsidRPr="00276DE2">
        <w:rPr>
          <w:rFonts w:ascii="Arial" w:hAnsi="Arial" w:cs="Arial"/>
        </w:rPr>
        <w:tab/>
      </w:r>
      <w:r w:rsidR="00E8287D" w:rsidRPr="00276DE2">
        <w:rPr>
          <w:rFonts w:ascii="Arial" w:hAnsi="Arial" w:cs="Arial"/>
        </w:rPr>
        <w:tab/>
      </w:r>
      <w:r w:rsidR="00E8287D" w:rsidRPr="00276DE2">
        <w:rPr>
          <w:rFonts w:ascii="Arial" w:hAnsi="Arial" w:cs="Arial"/>
        </w:rPr>
        <w:tab/>
      </w:r>
      <w:r w:rsidR="00E8287D" w:rsidRPr="00276DE2">
        <w:rPr>
          <w:rFonts w:ascii="Arial" w:hAnsi="Arial" w:cs="Arial"/>
        </w:rPr>
        <w:tab/>
      </w:r>
      <w:r w:rsidR="00E8287D" w:rsidRPr="00276DE2">
        <w:rPr>
          <w:rFonts w:ascii="Arial" w:hAnsi="Arial" w:cs="Arial"/>
          <w:u w:val="single"/>
        </w:rPr>
        <w:t>Prerequisite</w:t>
      </w:r>
      <w:r w:rsidR="00E8287D" w:rsidRPr="00276DE2">
        <w:rPr>
          <w:rFonts w:ascii="Arial" w:hAnsi="Arial" w:cs="Arial"/>
        </w:rPr>
        <w:tab/>
      </w:r>
    </w:p>
    <w:p w14:paraId="797F233C" w14:textId="77777777" w:rsidR="00E8287D" w:rsidRPr="0061650A" w:rsidRDefault="00E8287D" w:rsidP="00276DE2">
      <w:pPr>
        <w:spacing w:line="240" w:lineRule="auto"/>
        <w:contextualSpacing/>
      </w:pPr>
      <w:r w:rsidRPr="0061650A">
        <w:t>SDN 601</w:t>
      </w:r>
      <w:r>
        <w:t xml:space="preserve">* (Fall, Spring, </w:t>
      </w:r>
      <w:proofErr w:type="gramStart"/>
      <w:r>
        <w:t>Summer)</w:t>
      </w:r>
      <w:r w:rsidRPr="0061650A">
        <w:t>Sustainable</w:t>
      </w:r>
      <w:proofErr w:type="gramEnd"/>
      <w:r>
        <w:t xml:space="preserve"> Design Methodologies</w:t>
      </w:r>
      <w:r>
        <w:tab/>
      </w:r>
      <w:r>
        <w:tab/>
      </w:r>
      <w:r w:rsidRPr="0061650A">
        <w:t>None</w:t>
      </w:r>
    </w:p>
    <w:p w14:paraId="020C295E" w14:textId="78743738" w:rsidR="005978B2" w:rsidRPr="005978B2" w:rsidRDefault="00E8287D" w:rsidP="00ED73F8">
      <w:pPr>
        <w:spacing w:line="240" w:lineRule="auto"/>
        <w:contextualSpacing/>
        <w:rPr>
          <w:rFonts w:ascii="Arial" w:hAnsi="Arial" w:cs="Arial"/>
          <w:bCs/>
          <w:iCs/>
          <w:sz w:val="20"/>
          <w:szCs w:val="20"/>
        </w:rPr>
      </w:pPr>
      <w:r>
        <w:rPr>
          <w:rFonts w:ascii="Arial" w:hAnsi="Arial" w:cs="Arial"/>
          <w:bCs/>
          <w:iCs/>
          <w:sz w:val="20"/>
          <w:szCs w:val="20"/>
        </w:rPr>
        <w:t>SDN 625 (Fall online only)</w:t>
      </w:r>
      <w:r>
        <w:rPr>
          <w:rFonts w:ascii="Arial" w:hAnsi="Arial" w:cs="Arial"/>
          <w:bCs/>
          <w:iCs/>
          <w:sz w:val="20"/>
          <w:szCs w:val="20"/>
        </w:rPr>
        <w:tab/>
      </w:r>
      <w:r w:rsidR="005978B2" w:rsidRPr="005978B2">
        <w:rPr>
          <w:rFonts w:ascii="Arial" w:hAnsi="Arial" w:cs="Arial"/>
          <w:bCs/>
          <w:iCs/>
          <w:sz w:val="20"/>
          <w:szCs w:val="20"/>
        </w:rPr>
        <w:t xml:space="preserve">Environmental Impact Analysis </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t>None</w:t>
      </w:r>
    </w:p>
    <w:p w14:paraId="279BAB08" w14:textId="1F325199" w:rsidR="00ED73F8" w:rsidRPr="005978B2" w:rsidRDefault="00E8287D" w:rsidP="00ED73F8">
      <w:pPr>
        <w:spacing w:line="240" w:lineRule="auto"/>
        <w:contextualSpacing/>
        <w:rPr>
          <w:rFonts w:ascii="Arial" w:hAnsi="Arial" w:cs="Arial"/>
          <w:bCs/>
          <w:iCs/>
          <w:sz w:val="20"/>
          <w:szCs w:val="20"/>
        </w:rPr>
      </w:pPr>
      <w:r>
        <w:rPr>
          <w:rFonts w:ascii="Arial" w:hAnsi="Arial" w:cs="Arial"/>
          <w:bCs/>
          <w:iCs/>
          <w:sz w:val="20"/>
          <w:szCs w:val="20"/>
        </w:rPr>
        <w:t>SDN 626 (Spring online only)</w:t>
      </w:r>
      <w:r>
        <w:rPr>
          <w:rFonts w:ascii="Arial" w:hAnsi="Arial" w:cs="Arial"/>
          <w:bCs/>
          <w:iCs/>
          <w:sz w:val="20"/>
          <w:szCs w:val="20"/>
        </w:rPr>
        <w:tab/>
      </w:r>
      <w:r w:rsidR="00ED73F8" w:rsidRPr="005978B2">
        <w:rPr>
          <w:rFonts w:ascii="Arial" w:hAnsi="Arial" w:cs="Arial"/>
          <w:bCs/>
          <w:iCs/>
          <w:sz w:val="20"/>
          <w:szCs w:val="20"/>
        </w:rPr>
        <w:t xml:space="preserve">Sustainability Advocacy &amp; Change Management </w:t>
      </w:r>
      <w:r>
        <w:rPr>
          <w:rFonts w:ascii="Arial" w:hAnsi="Arial" w:cs="Arial"/>
          <w:bCs/>
          <w:iCs/>
          <w:sz w:val="20"/>
          <w:szCs w:val="20"/>
        </w:rPr>
        <w:t>None</w:t>
      </w:r>
    </w:p>
    <w:p w14:paraId="1B2904C1" w14:textId="01171B50" w:rsidR="00ED73F8" w:rsidRPr="0061650A" w:rsidRDefault="00E8287D" w:rsidP="00276DE2">
      <w:pPr>
        <w:spacing w:line="240" w:lineRule="auto"/>
        <w:contextualSpacing/>
      </w:pPr>
      <w:r>
        <w:rPr>
          <w:rFonts w:ascii="Arial" w:hAnsi="Arial" w:cs="Arial"/>
          <w:bCs/>
          <w:iCs/>
          <w:sz w:val="20"/>
          <w:szCs w:val="20"/>
        </w:rPr>
        <w:lastRenderedPageBreak/>
        <w:t xml:space="preserve">SDN 627 (Summer online </w:t>
      </w:r>
      <w:proofErr w:type="gramStart"/>
      <w:r>
        <w:rPr>
          <w:rFonts w:ascii="Arial" w:hAnsi="Arial" w:cs="Arial"/>
          <w:bCs/>
          <w:iCs/>
          <w:sz w:val="20"/>
          <w:szCs w:val="20"/>
        </w:rPr>
        <w:t>only(</w:t>
      </w:r>
      <w:proofErr w:type="gramEnd"/>
      <w:r>
        <w:rPr>
          <w:rFonts w:ascii="Arial" w:hAnsi="Arial" w:cs="Arial"/>
          <w:bCs/>
          <w:iCs/>
          <w:sz w:val="20"/>
          <w:szCs w:val="20"/>
        </w:rPr>
        <w:tab/>
      </w:r>
      <w:r w:rsidR="005978B2" w:rsidRPr="005978B2">
        <w:rPr>
          <w:rFonts w:ascii="Arial" w:hAnsi="Arial" w:cs="Arial"/>
          <w:bCs/>
          <w:iCs/>
          <w:sz w:val="20"/>
          <w:szCs w:val="20"/>
        </w:rPr>
        <w:t xml:space="preserve">Models &amp; Metrics for Sustainable Organizations </w:t>
      </w:r>
      <w:r>
        <w:rPr>
          <w:rFonts w:ascii="Arial" w:hAnsi="Arial" w:cs="Arial"/>
          <w:bCs/>
          <w:iCs/>
          <w:sz w:val="20"/>
          <w:szCs w:val="20"/>
        </w:rPr>
        <w:tab/>
        <w:t>SDN 626</w:t>
      </w:r>
    </w:p>
    <w:p w14:paraId="2CA546F2" w14:textId="77777777" w:rsidR="00E8287D" w:rsidRDefault="00E8287D" w:rsidP="00E8287D">
      <w:pPr>
        <w:pStyle w:val="NoSpacing"/>
        <w:rPr>
          <w:rFonts w:ascii="Arial" w:hAnsi="Arial" w:cs="Arial"/>
          <w:sz w:val="20"/>
          <w:szCs w:val="20"/>
        </w:rPr>
      </w:pPr>
      <w:r>
        <w:rPr>
          <w:rFonts w:ascii="Arial" w:hAnsi="Arial" w:cs="Arial"/>
          <w:sz w:val="20"/>
          <w:szCs w:val="20"/>
        </w:rPr>
        <w:t>* Available as an asynchronous course. The schedule for the course is not decided until the beginning of the semester. This means that students can take this course even if there is a conflict and watch the recorded lectures each week.</w:t>
      </w:r>
    </w:p>
    <w:p w14:paraId="4B8405A4" w14:textId="77777777" w:rsidR="00E8287D" w:rsidRDefault="00E8287D" w:rsidP="00E8287D">
      <w:pPr>
        <w:pStyle w:val="NoSpacing"/>
        <w:rPr>
          <w:rFonts w:ascii="Arial" w:hAnsi="Arial" w:cs="Arial"/>
          <w:sz w:val="20"/>
          <w:szCs w:val="20"/>
        </w:rPr>
      </w:pPr>
    </w:p>
    <w:p w14:paraId="0FA8134B" w14:textId="77777777" w:rsidR="001F1CFB" w:rsidRPr="00E9500F" w:rsidRDefault="001F1CFB" w:rsidP="001F1CFB">
      <w:pPr>
        <w:pStyle w:val="Default"/>
        <w:rPr>
          <w:b/>
          <w:sz w:val="20"/>
          <w:szCs w:val="20"/>
          <w:u w:val="single"/>
        </w:rPr>
      </w:pPr>
      <w:r w:rsidRPr="00E9500F">
        <w:rPr>
          <w:rFonts w:ascii="Arial" w:hAnsi="Arial" w:cs="Arial"/>
          <w:b/>
          <w:bCs/>
          <w:sz w:val="20"/>
          <w:szCs w:val="20"/>
          <w:u w:val="single"/>
        </w:rPr>
        <w:t xml:space="preserve">GIS (Geographic Information </w:t>
      </w:r>
      <w:proofErr w:type="gramStart"/>
      <w:r w:rsidRPr="00E9500F">
        <w:rPr>
          <w:rFonts w:ascii="Arial" w:hAnsi="Arial" w:cs="Arial"/>
          <w:b/>
          <w:bCs/>
          <w:sz w:val="20"/>
          <w:szCs w:val="20"/>
          <w:u w:val="single"/>
        </w:rPr>
        <w:t xml:space="preserve">Systems)   </w:t>
      </w:r>
      <w:proofErr w:type="gramEnd"/>
      <w:r w:rsidRPr="00E9500F">
        <w:rPr>
          <w:rFonts w:ascii="Arial" w:hAnsi="Arial" w:cs="Arial"/>
          <w:b/>
          <w:bCs/>
          <w:sz w:val="20"/>
          <w:szCs w:val="20"/>
          <w:u w:val="single"/>
        </w:rPr>
        <w:t xml:space="preserve">                  </w:t>
      </w:r>
      <w:r w:rsidR="008A3F40">
        <w:rPr>
          <w:rFonts w:ascii="Arial" w:hAnsi="Arial" w:cs="Arial"/>
          <w:b/>
          <w:bCs/>
          <w:sz w:val="20"/>
          <w:szCs w:val="20"/>
          <w:u w:val="single"/>
        </w:rPr>
        <w:t xml:space="preserve">        </w:t>
      </w:r>
      <w:r w:rsidRPr="00E9500F">
        <w:rPr>
          <w:rFonts w:ascii="Arial" w:hAnsi="Arial" w:cs="Arial"/>
          <w:b/>
          <w:bCs/>
          <w:sz w:val="20"/>
          <w:szCs w:val="20"/>
          <w:u w:val="single"/>
        </w:rPr>
        <w:t xml:space="preserve">            </w:t>
      </w:r>
      <w:r w:rsidR="00D743AA" w:rsidRPr="00E9500F">
        <w:rPr>
          <w:rFonts w:ascii="Arial" w:hAnsi="Arial" w:cs="Arial"/>
          <w:b/>
          <w:bCs/>
          <w:sz w:val="20"/>
          <w:szCs w:val="20"/>
          <w:u w:val="single"/>
        </w:rPr>
        <w:t xml:space="preserve">                              9</w:t>
      </w:r>
      <w:r w:rsidRPr="00E9500F">
        <w:rPr>
          <w:rFonts w:ascii="Arial" w:hAnsi="Arial" w:cs="Arial"/>
          <w:b/>
          <w:bCs/>
          <w:sz w:val="20"/>
          <w:szCs w:val="20"/>
          <w:u w:val="single"/>
        </w:rPr>
        <w:t xml:space="preserve"> credits</w:t>
      </w:r>
    </w:p>
    <w:p w14:paraId="3DF8DA0C" w14:textId="77777777" w:rsidR="002B1FA0" w:rsidRPr="00E9500F" w:rsidRDefault="00E35843" w:rsidP="000746FB">
      <w:pPr>
        <w:spacing w:line="240" w:lineRule="auto"/>
        <w:rPr>
          <w:rFonts w:ascii="Arial" w:hAnsi="Arial" w:cs="Arial"/>
          <w:bCs/>
          <w:sz w:val="20"/>
          <w:szCs w:val="20"/>
        </w:rPr>
      </w:pPr>
      <w:r w:rsidRPr="00E9500F">
        <w:rPr>
          <w:rFonts w:ascii="Arial" w:hAnsi="Arial" w:cs="Arial"/>
          <w:bCs/>
          <w:sz w:val="20"/>
          <w:szCs w:val="20"/>
        </w:rPr>
        <w:t>This concentration in GIS (Geographic Information Systems) provides students with the opportunity to learn and apply advanced spatial techniques and spatial thinking to various disciplines related to design of the built environment. Courses span introduction to advanced concepts and include desktop as well as internet technologies</w:t>
      </w:r>
      <w:r w:rsidR="001F1CFB" w:rsidRPr="00E9500F">
        <w:rPr>
          <w:rFonts w:ascii="Arial" w:hAnsi="Arial" w:cs="Arial"/>
          <w:bCs/>
          <w:sz w:val="20"/>
          <w:szCs w:val="20"/>
        </w:rPr>
        <w:t xml:space="preserve">. </w:t>
      </w:r>
    </w:p>
    <w:p w14:paraId="0ED1C1E0" w14:textId="77777777" w:rsidR="00E35843" w:rsidRPr="00E9500F" w:rsidRDefault="00E35843" w:rsidP="00E35843">
      <w:pPr>
        <w:pStyle w:val="Default"/>
        <w:rPr>
          <w:rFonts w:ascii="Arial" w:hAnsi="Arial" w:cs="Arial"/>
          <w:color w:val="auto"/>
          <w:sz w:val="20"/>
          <w:szCs w:val="20"/>
        </w:rPr>
      </w:pPr>
      <w:r w:rsidRPr="00E9500F">
        <w:rPr>
          <w:rFonts w:ascii="Arial" w:hAnsi="Arial" w:cs="Arial"/>
          <w:color w:val="auto"/>
          <w:sz w:val="20"/>
          <w:szCs w:val="20"/>
          <w:u w:val="single"/>
        </w:rPr>
        <w:t>Required Courses</w:t>
      </w:r>
      <w:r w:rsidRPr="00E9500F">
        <w:rPr>
          <w:rFonts w:ascii="Arial" w:hAnsi="Arial" w:cs="Arial"/>
          <w:color w:val="auto"/>
          <w:sz w:val="20"/>
          <w:szCs w:val="20"/>
        </w:rPr>
        <w:t>:</w:t>
      </w:r>
      <w:r w:rsidRPr="00E9500F">
        <w:rPr>
          <w:rFonts w:ascii="Arial" w:hAnsi="Arial" w:cs="Arial"/>
          <w:color w:val="auto"/>
          <w:sz w:val="20"/>
          <w:szCs w:val="20"/>
        </w:rPr>
        <w:tab/>
      </w:r>
      <w:r w:rsidRPr="00E9500F">
        <w:rPr>
          <w:rFonts w:ascii="Arial" w:hAnsi="Arial" w:cs="Arial"/>
          <w:color w:val="auto"/>
          <w:sz w:val="20"/>
          <w:szCs w:val="20"/>
        </w:rPr>
        <w:tab/>
      </w:r>
      <w:r w:rsidRPr="00E9500F">
        <w:rPr>
          <w:rFonts w:ascii="Arial" w:hAnsi="Arial" w:cs="Arial"/>
          <w:color w:val="auto"/>
          <w:sz w:val="20"/>
          <w:szCs w:val="20"/>
          <w:u w:val="single"/>
        </w:rPr>
        <w:t>Course Title</w:t>
      </w:r>
      <w:r w:rsidRPr="00E9500F">
        <w:rPr>
          <w:rFonts w:ascii="Arial" w:hAnsi="Arial" w:cs="Arial"/>
          <w:color w:val="auto"/>
          <w:sz w:val="20"/>
          <w:szCs w:val="20"/>
        </w:rPr>
        <w:t>:</w:t>
      </w:r>
      <w:r w:rsidRPr="00E9500F">
        <w:rPr>
          <w:rFonts w:ascii="Arial" w:hAnsi="Arial" w:cs="Arial"/>
          <w:color w:val="auto"/>
          <w:sz w:val="20"/>
          <w:szCs w:val="20"/>
        </w:rPr>
        <w:tab/>
      </w:r>
      <w:r w:rsidRPr="00E9500F">
        <w:rPr>
          <w:rFonts w:ascii="Arial" w:hAnsi="Arial" w:cs="Arial"/>
          <w:color w:val="auto"/>
          <w:sz w:val="20"/>
          <w:szCs w:val="20"/>
        </w:rPr>
        <w:tab/>
      </w:r>
      <w:r w:rsidRPr="00E9500F">
        <w:rPr>
          <w:rFonts w:ascii="Arial" w:hAnsi="Arial" w:cs="Arial"/>
          <w:color w:val="auto"/>
          <w:sz w:val="20"/>
          <w:szCs w:val="20"/>
        </w:rPr>
        <w:tab/>
      </w:r>
      <w:r w:rsidRPr="00E9500F">
        <w:rPr>
          <w:rFonts w:ascii="Arial" w:hAnsi="Arial" w:cs="Arial"/>
          <w:color w:val="auto"/>
          <w:sz w:val="20"/>
          <w:szCs w:val="20"/>
        </w:rPr>
        <w:tab/>
      </w:r>
      <w:r w:rsidRPr="00E9500F">
        <w:rPr>
          <w:rFonts w:ascii="Arial" w:hAnsi="Arial" w:cs="Arial"/>
          <w:color w:val="auto"/>
          <w:sz w:val="20"/>
          <w:szCs w:val="20"/>
          <w:u w:val="single"/>
        </w:rPr>
        <w:t>Prerequisite</w:t>
      </w:r>
      <w:r w:rsidRPr="00E9500F">
        <w:rPr>
          <w:rFonts w:ascii="Arial" w:hAnsi="Arial" w:cs="Arial"/>
          <w:color w:val="auto"/>
          <w:sz w:val="20"/>
          <w:szCs w:val="20"/>
        </w:rPr>
        <w:t>:</w:t>
      </w:r>
    </w:p>
    <w:p w14:paraId="200754BE" w14:textId="77777777" w:rsidR="00E35843" w:rsidRPr="00E9500F" w:rsidRDefault="00E35843" w:rsidP="00E35843">
      <w:pPr>
        <w:pStyle w:val="Default"/>
        <w:rPr>
          <w:rFonts w:ascii="Arial" w:hAnsi="Arial" w:cs="Arial"/>
          <w:color w:val="auto"/>
          <w:sz w:val="20"/>
          <w:szCs w:val="20"/>
        </w:rPr>
      </w:pPr>
      <w:r w:rsidRPr="00E9500F">
        <w:rPr>
          <w:rFonts w:ascii="Arial" w:hAnsi="Arial" w:cs="Arial"/>
          <w:color w:val="auto"/>
          <w:sz w:val="20"/>
          <w:szCs w:val="20"/>
        </w:rPr>
        <w:t>GEOD-610</w:t>
      </w:r>
      <w:r w:rsidRPr="00E9500F">
        <w:rPr>
          <w:rFonts w:ascii="Arial" w:hAnsi="Arial" w:cs="Arial"/>
          <w:color w:val="auto"/>
          <w:sz w:val="20"/>
          <w:szCs w:val="20"/>
        </w:rPr>
        <w:tab/>
      </w:r>
      <w:r w:rsidRPr="00E9500F">
        <w:rPr>
          <w:rFonts w:ascii="Arial" w:hAnsi="Arial" w:cs="Arial"/>
          <w:color w:val="auto"/>
          <w:sz w:val="20"/>
          <w:szCs w:val="20"/>
        </w:rPr>
        <w:tab/>
      </w:r>
      <w:r w:rsidRPr="00E9500F">
        <w:rPr>
          <w:rFonts w:ascii="Arial" w:hAnsi="Arial" w:cs="Arial"/>
          <w:color w:val="auto"/>
          <w:sz w:val="20"/>
          <w:szCs w:val="20"/>
        </w:rPr>
        <w:tab/>
        <w:t>Intro to GIS</w:t>
      </w:r>
      <w:r w:rsidRPr="00E9500F">
        <w:rPr>
          <w:rFonts w:ascii="Arial" w:hAnsi="Arial" w:cs="Arial"/>
          <w:color w:val="auto"/>
          <w:sz w:val="20"/>
          <w:szCs w:val="20"/>
        </w:rPr>
        <w:tab/>
      </w:r>
      <w:r w:rsidRPr="00E9500F">
        <w:rPr>
          <w:rFonts w:ascii="Arial" w:hAnsi="Arial" w:cs="Arial"/>
          <w:color w:val="auto"/>
          <w:sz w:val="20"/>
          <w:szCs w:val="20"/>
        </w:rPr>
        <w:tab/>
      </w:r>
      <w:r w:rsidRPr="00E9500F">
        <w:rPr>
          <w:rFonts w:ascii="Arial" w:hAnsi="Arial" w:cs="Arial"/>
          <w:color w:val="auto"/>
          <w:sz w:val="20"/>
          <w:szCs w:val="20"/>
        </w:rPr>
        <w:tab/>
      </w:r>
      <w:r w:rsidRPr="00E9500F">
        <w:rPr>
          <w:rFonts w:ascii="Arial" w:hAnsi="Arial" w:cs="Arial"/>
          <w:color w:val="auto"/>
          <w:sz w:val="20"/>
          <w:szCs w:val="20"/>
        </w:rPr>
        <w:tab/>
        <w:t>None</w:t>
      </w:r>
    </w:p>
    <w:p w14:paraId="544AB080" w14:textId="77777777" w:rsidR="00E35843" w:rsidRPr="00E9500F" w:rsidRDefault="00E35843" w:rsidP="00E35843">
      <w:pPr>
        <w:spacing w:line="240" w:lineRule="auto"/>
        <w:contextualSpacing/>
        <w:rPr>
          <w:rFonts w:ascii="Arial" w:hAnsi="Arial" w:cs="Arial"/>
          <w:b/>
          <w:bCs/>
          <w:iCs/>
          <w:sz w:val="20"/>
          <w:szCs w:val="20"/>
        </w:rPr>
      </w:pPr>
    </w:p>
    <w:p w14:paraId="5061F02C" w14:textId="77777777" w:rsidR="00E35843" w:rsidRPr="00E9500F" w:rsidRDefault="00E35843" w:rsidP="00E35843">
      <w:pPr>
        <w:spacing w:line="240" w:lineRule="auto"/>
        <w:contextualSpacing/>
        <w:rPr>
          <w:rFonts w:ascii="Arial" w:hAnsi="Arial" w:cs="Arial"/>
          <w:b/>
          <w:bCs/>
          <w:iCs/>
          <w:sz w:val="20"/>
          <w:szCs w:val="20"/>
        </w:rPr>
      </w:pPr>
      <w:r w:rsidRPr="00E9500F">
        <w:rPr>
          <w:rFonts w:ascii="Arial" w:hAnsi="Arial" w:cs="Arial"/>
          <w:b/>
          <w:bCs/>
          <w:iCs/>
          <w:sz w:val="20"/>
          <w:szCs w:val="20"/>
        </w:rPr>
        <w:t>Choose two of the following:</w:t>
      </w:r>
    </w:p>
    <w:p w14:paraId="5847A15F" w14:textId="77777777" w:rsidR="00E35843" w:rsidRPr="00E9500F" w:rsidRDefault="00E35843" w:rsidP="00E35843">
      <w:pPr>
        <w:spacing w:line="240" w:lineRule="auto"/>
        <w:contextualSpacing/>
        <w:rPr>
          <w:rFonts w:ascii="Arial" w:hAnsi="Arial" w:cs="Arial"/>
          <w:bCs/>
          <w:iCs/>
          <w:sz w:val="20"/>
          <w:szCs w:val="20"/>
        </w:rPr>
      </w:pPr>
      <w:r w:rsidRPr="00E9500F">
        <w:rPr>
          <w:rFonts w:ascii="Arial" w:hAnsi="Arial" w:cs="Arial"/>
          <w:bCs/>
          <w:iCs/>
          <w:sz w:val="20"/>
          <w:szCs w:val="20"/>
        </w:rPr>
        <w:t>GEOD-615 (Fall only)</w:t>
      </w:r>
      <w:r w:rsidRPr="00E9500F">
        <w:rPr>
          <w:rFonts w:ascii="Arial" w:hAnsi="Arial" w:cs="Arial"/>
          <w:bCs/>
          <w:iCs/>
          <w:sz w:val="20"/>
          <w:szCs w:val="20"/>
        </w:rPr>
        <w:tab/>
      </w:r>
      <w:r w:rsidRPr="00E9500F">
        <w:rPr>
          <w:rFonts w:ascii="Arial" w:hAnsi="Arial" w:cs="Arial"/>
          <w:bCs/>
          <w:iCs/>
          <w:sz w:val="20"/>
          <w:szCs w:val="20"/>
        </w:rPr>
        <w:tab/>
        <w:t>Adv GIS for Landscape Analysis</w:t>
      </w:r>
      <w:r w:rsidRPr="00E9500F">
        <w:rPr>
          <w:rFonts w:ascii="Arial" w:hAnsi="Arial" w:cs="Arial"/>
          <w:bCs/>
          <w:iCs/>
          <w:sz w:val="20"/>
          <w:szCs w:val="20"/>
        </w:rPr>
        <w:tab/>
      </w:r>
      <w:r w:rsidRPr="00E9500F">
        <w:rPr>
          <w:rFonts w:ascii="Arial" w:hAnsi="Arial" w:cs="Arial"/>
          <w:bCs/>
          <w:iCs/>
          <w:sz w:val="20"/>
          <w:szCs w:val="20"/>
        </w:rPr>
        <w:tab/>
        <w:t>GEOD-610: Intro to GIS</w:t>
      </w:r>
    </w:p>
    <w:p w14:paraId="4F06AE19" w14:textId="77777777" w:rsidR="00E35843" w:rsidRPr="00E9500F" w:rsidRDefault="00E35843" w:rsidP="00E35843">
      <w:pPr>
        <w:spacing w:line="240" w:lineRule="auto"/>
        <w:contextualSpacing/>
        <w:rPr>
          <w:rFonts w:ascii="Arial" w:hAnsi="Arial" w:cs="Arial"/>
          <w:bCs/>
          <w:iCs/>
          <w:sz w:val="20"/>
          <w:szCs w:val="20"/>
        </w:rPr>
      </w:pPr>
      <w:r w:rsidRPr="00E9500F">
        <w:rPr>
          <w:rFonts w:ascii="Arial" w:hAnsi="Arial" w:cs="Arial"/>
          <w:bCs/>
          <w:iCs/>
          <w:sz w:val="20"/>
          <w:szCs w:val="20"/>
        </w:rPr>
        <w:t>GEOD-617 (Spring only)</w:t>
      </w:r>
      <w:r w:rsidRPr="00E9500F">
        <w:rPr>
          <w:rFonts w:ascii="Arial" w:hAnsi="Arial" w:cs="Arial"/>
          <w:bCs/>
          <w:iCs/>
          <w:sz w:val="20"/>
          <w:szCs w:val="20"/>
        </w:rPr>
        <w:tab/>
        <w:t xml:space="preserve">Adv GIS for Urban Planning &amp; </w:t>
      </w:r>
      <w:proofErr w:type="spellStart"/>
      <w:r w:rsidRPr="00E9500F">
        <w:rPr>
          <w:rFonts w:ascii="Arial" w:hAnsi="Arial" w:cs="Arial"/>
          <w:bCs/>
          <w:iCs/>
          <w:sz w:val="20"/>
          <w:szCs w:val="20"/>
        </w:rPr>
        <w:t>Devl</w:t>
      </w:r>
      <w:proofErr w:type="spellEnd"/>
      <w:r w:rsidRPr="00E9500F">
        <w:rPr>
          <w:rFonts w:ascii="Arial" w:hAnsi="Arial" w:cs="Arial"/>
          <w:bCs/>
          <w:iCs/>
          <w:sz w:val="20"/>
          <w:szCs w:val="20"/>
        </w:rPr>
        <w:tab/>
        <w:t>GEOD-610: Intro to GIS</w:t>
      </w:r>
      <w:r w:rsidRPr="00E9500F" w:rsidDel="00A4454C">
        <w:rPr>
          <w:rFonts w:ascii="Arial" w:hAnsi="Arial" w:cs="Arial"/>
          <w:bCs/>
          <w:iCs/>
          <w:sz w:val="20"/>
          <w:szCs w:val="20"/>
        </w:rPr>
        <w:t xml:space="preserve"> </w:t>
      </w:r>
    </w:p>
    <w:p w14:paraId="371F5B81" w14:textId="6E7F6E9A" w:rsidR="001F4389" w:rsidRDefault="00E35843" w:rsidP="00E35843">
      <w:pPr>
        <w:spacing w:line="240" w:lineRule="auto"/>
        <w:contextualSpacing/>
        <w:rPr>
          <w:rFonts w:ascii="Arial" w:hAnsi="Arial" w:cs="Arial"/>
          <w:b/>
          <w:bCs/>
          <w:iCs/>
          <w:sz w:val="20"/>
          <w:szCs w:val="20"/>
          <w:u w:val="single"/>
        </w:rPr>
      </w:pPr>
      <w:r w:rsidRPr="00E9500F">
        <w:rPr>
          <w:rFonts w:ascii="Arial" w:hAnsi="Arial" w:cs="Arial"/>
          <w:bCs/>
          <w:iCs/>
          <w:sz w:val="20"/>
          <w:szCs w:val="20"/>
        </w:rPr>
        <w:t>GEOD-625 (Fall only)</w:t>
      </w:r>
      <w:r w:rsidRPr="00E9500F">
        <w:rPr>
          <w:rFonts w:ascii="Arial" w:hAnsi="Arial" w:cs="Arial"/>
          <w:bCs/>
          <w:iCs/>
          <w:sz w:val="20"/>
          <w:szCs w:val="20"/>
        </w:rPr>
        <w:tab/>
      </w:r>
      <w:r w:rsidRPr="00E9500F">
        <w:rPr>
          <w:rFonts w:ascii="Arial" w:hAnsi="Arial" w:cs="Arial"/>
          <w:bCs/>
          <w:iCs/>
          <w:sz w:val="20"/>
          <w:szCs w:val="20"/>
        </w:rPr>
        <w:tab/>
        <w:t xml:space="preserve">Internet GIS Tech for Design and </w:t>
      </w:r>
      <w:proofErr w:type="spellStart"/>
      <w:r w:rsidRPr="00E9500F">
        <w:rPr>
          <w:rFonts w:ascii="Arial" w:hAnsi="Arial" w:cs="Arial"/>
          <w:bCs/>
          <w:iCs/>
          <w:sz w:val="20"/>
          <w:szCs w:val="20"/>
        </w:rPr>
        <w:t>Devl</w:t>
      </w:r>
      <w:proofErr w:type="spellEnd"/>
      <w:r w:rsidRPr="00E9500F">
        <w:rPr>
          <w:rFonts w:ascii="Arial" w:hAnsi="Arial" w:cs="Arial"/>
          <w:bCs/>
          <w:iCs/>
          <w:sz w:val="20"/>
          <w:szCs w:val="20"/>
        </w:rPr>
        <w:tab/>
        <w:t>None</w:t>
      </w:r>
    </w:p>
    <w:p w14:paraId="33D330B5" w14:textId="77777777" w:rsidR="00622C87" w:rsidRPr="00E35965" w:rsidRDefault="00622C87" w:rsidP="00622C87">
      <w:pPr>
        <w:pStyle w:val="NoSpacing"/>
        <w:rPr>
          <w:rFonts w:ascii="Arial" w:hAnsi="Arial" w:cs="Arial"/>
          <w:b/>
          <w:u w:val="single"/>
        </w:rPr>
      </w:pPr>
      <w:r w:rsidRPr="00A941A0">
        <w:rPr>
          <w:rFonts w:ascii="Arial" w:hAnsi="Arial" w:cs="Arial"/>
          <w:b/>
          <w:u w:val="single"/>
        </w:rPr>
        <w:t>Smart Cities and Urban Analytics</w:t>
      </w:r>
      <w:r>
        <w:rPr>
          <w:rFonts w:ascii="Arial" w:hAnsi="Arial" w:cs="Arial"/>
          <w:b/>
          <w:u w:val="single"/>
        </w:rPr>
        <w:t xml:space="preserve">                                                                                        9 credits   </w:t>
      </w:r>
    </w:p>
    <w:p w14:paraId="48005E94" w14:textId="77777777" w:rsidR="00622C87" w:rsidRDefault="00622C87" w:rsidP="00622C87">
      <w:pPr>
        <w:pStyle w:val="NoSpacing"/>
        <w:rPr>
          <w:rFonts w:ascii="Arial" w:hAnsi="Arial" w:cs="Arial"/>
          <w:sz w:val="20"/>
          <w:szCs w:val="20"/>
        </w:rPr>
      </w:pPr>
      <w:r>
        <w:rPr>
          <w:rFonts w:ascii="Arial" w:hAnsi="Arial" w:cs="Arial"/>
          <w:sz w:val="20"/>
          <w:szCs w:val="20"/>
        </w:rPr>
        <w:t>T</w:t>
      </w:r>
      <w:r w:rsidRPr="00ED73F8">
        <w:rPr>
          <w:rFonts w:ascii="Arial" w:hAnsi="Arial" w:cs="Arial"/>
          <w:sz w:val="20"/>
          <w:szCs w:val="20"/>
        </w:rPr>
        <w:t>h</w:t>
      </w:r>
      <w:r>
        <w:rPr>
          <w:rFonts w:ascii="Arial" w:hAnsi="Arial" w:cs="Arial"/>
          <w:sz w:val="20"/>
          <w:szCs w:val="20"/>
        </w:rPr>
        <w:t>is concentration</w:t>
      </w:r>
      <w:r w:rsidRPr="00ED73F8">
        <w:rPr>
          <w:rFonts w:ascii="Arial" w:hAnsi="Arial" w:cs="Arial"/>
          <w:sz w:val="20"/>
          <w:szCs w:val="20"/>
        </w:rPr>
        <w:t xml:space="preserve"> prepares </w:t>
      </w:r>
      <w:r>
        <w:rPr>
          <w:rFonts w:ascii="Arial" w:hAnsi="Arial" w:cs="Arial"/>
          <w:sz w:val="20"/>
          <w:szCs w:val="20"/>
        </w:rPr>
        <w:t>students</w:t>
      </w:r>
      <w:r w:rsidRPr="00A941A0">
        <w:rPr>
          <w:rFonts w:ascii="Arial" w:hAnsi="Arial" w:cs="Arial"/>
          <w:sz w:val="20"/>
          <w:szCs w:val="20"/>
        </w:rPr>
        <w:t xml:space="preserve"> to </w:t>
      </w:r>
      <w:r>
        <w:rPr>
          <w:rFonts w:ascii="Arial" w:hAnsi="Arial" w:cs="Arial"/>
          <w:sz w:val="20"/>
          <w:szCs w:val="20"/>
        </w:rPr>
        <w:t xml:space="preserve">design and analyze </w:t>
      </w:r>
      <w:r w:rsidRPr="00A941A0">
        <w:rPr>
          <w:rFonts w:ascii="Arial" w:hAnsi="Arial" w:cs="Arial"/>
          <w:sz w:val="20"/>
          <w:szCs w:val="20"/>
        </w:rPr>
        <w:t>planning, management, and operational functions of smart cities. The credential gives students the technical and theoretical skills needed to make a difference to the cities of today and tomorrow.</w:t>
      </w:r>
    </w:p>
    <w:p w14:paraId="513930E7" w14:textId="77777777" w:rsidR="00622C87" w:rsidRDefault="00622C87" w:rsidP="00622C87">
      <w:pPr>
        <w:spacing w:line="240" w:lineRule="auto"/>
        <w:contextualSpacing/>
        <w:rPr>
          <w:rFonts w:ascii="Arial" w:hAnsi="Arial" w:cs="Arial"/>
          <w:b/>
          <w:bCs/>
          <w:iCs/>
          <w:sz w:val="20"/>
          <w:szCs w:val="20"/>
        </w:rPr>
      </w:pPr>
    </w:p>
    <w:p w14:paraId="1A15DF4B" w14:textId="77777777" w:rsidR="00622C87" w:rsidRDefault="00622C87" w:rsidP="00622C87">
      <w:pPr>
        <w:spacing w:line="240" w:lineRule="auto"/>
        <w:contextualSpacing/>
        <w:rPr>
          <w:rFonts w:ascii="Arial" w:hAnsi="Arial" w:cs="Arial"/>
          <w:b/>
          <w:bCs/>
          <w:iCs/>
          <w:sz w:val="20"/>
          <w:szCs w:val="20"/>
        </w:rPr>
      </w:pPr>
      <w:r>
        <w:rPr>
          <w:rFonts w:ascii="Arial" w:hAnsi="Arial" w:cs="Arial"/>
          <w:b/>
          <w:bCs/>
          <w:iCs/>
          <w:sz w:val="20"/>
          <w:szCs w:val="20"/>
        </w:rPr>
        <w:t>Choose three</w:t>
      </w:r>
      <w:r w:rsidRPr="0061650A">
        <w:rPr>
          <w:rFonts w:ascii="Arial" w:hAnsi="Arial" w:cs="Arial"/>
          <w:b/>
          <w:bCs/>
          <w:iCs/>
          <w:sz w:val="20"/>
          <w:szCs w:val="20"/>
        </w:rPr>
        <w:t xml:space="preserve"> of the following:</w:t>
      </w:r>
    </w:p>
    <w:p w14:paraId="5423FDC3" w14:textId="77777777" w:rsidR="00622C87" w:rsidRPr="0061650A" w:rsidRDefault="00622C87" w:rsidP="00622C87">
      <w:pPr>
        <w:pStyle w:val="NoSpacing"/>
        <w:rPr>
          <w:rFonts w:ascii="Arial" w:hAnsi="Arial" w:cs="Arial"/>
          <w:sz w:val="20"/>
          <w:szCs w:val="20"/>
        </w:rPr>
      </w:pPr>
      <w:r w:rsidRPr="001B31C8">
        <w:rPr>
          <w:rFonts w:ascii="Arial" w:hAnsi="Arial" w:cs="Arial"/>
          <w:sz w:val="20"/>
          <w:szCs w:val="20"/>
          <w:u w:val="single"/>
        </w:rPr>
        <w:t>Required Courses</w:t>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rPr>
        <w:tab/>
      </w:r>
      <w:r w:rsidRPr="001B31C8">
        <w:rPr>
          <w:rFonts w:ascii="Arial" w:hAnsi="Arial" w:cs="Arial"/>
          <w:sz w:val="20"/>
          <w:szCs w:val="20"/>
          <w:u w:val="single"/>
        </w:rPr>
        <w:t>Course Title</w:t>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rPr>
        <w:tab/>
      </w:r>
      <w:r>
        <w:rPr>
          <w:rFonts w:ascii="Arial" w:hAnsi="Arial" w:cs="Arial"/>
          <w:sz w:val="20"/>
          <w:szCs w:val="20"/>
        </w:rPr>
        <w:tab/>
      </w:r>
      <w:r w:rsidRPr="001B31C8">
        <w:rPr>
          <w:rFonts w:ascii="Arial" w:hAnsi="Arial" w:cs="Arial"/>
          <w:sz w:val="20"/>
          <w:szCs w:val="20"/>
          <w:u w:val="single"/>
        </w:rPr>
        <w:t>Prerequisite</w:t>
      </w:r>
      <w:r w:rsidRPr="001B31C8">
        <w:rPr>
          <w:rFonts w:ascii="Arial" w:hAnsi="Arial" w:cs="Arial"/>
          <w:sz w:val="20"/>
          <w:szCs w:val="20"/>
        </w:rPr>
        <w:tab/>
      </w:r>
    </w:p>
    <w:p w14:paraId="03CB008E" w14:textId="77777777" w:rsidR="00622C87" w:rsidRPr="0061650A" w:rsidRDefault="00622C87" w:rsidP="00622C87">
      <w:pPr>
        <w:pStyle w:val="NoSpacing"/>
        <w:rPr>
          <w:rFonts w:ascii="Arial" w:hAnsi="Arial" w:cs="Arial"/>
          <w:sz w:val="20"/>
          <w:szCs w:val="20"/>
        </w:rPr>
      </w:pPr>
      <w:r w:rsidRPr="00A941A0">
        <w:rPr>
          <w:rFonts w:ascii="Arial" w:hAnsi="Arial" w:cs="Arial"/>
          <w:sz w:val="20"/>
          <w:szCs w:val="20"/>
        </w:rPr>
        <w:t>MUD 600</w:t>
      </w:r>
      <w:r>
        <w:rPr>
          <w:rFonts w:ascii="Arial" w:hAnsi="Arial" w:cs="Arial"/>
          <w:sz w:val="20"/>
          <w:szCs w:val="20"/>
        </w:rPr>
        <w:tab/>
      </w:r>
      <w:r>
        <w:rPr>
          <w:rFonts w:ascii="Arial" w:hAnsi="Arial" w:cs="Arial"/>
          <w:sz w:val="20"/>
          <w:szCs w:val="20"/>
        </w:rPr>
        <w:tab/>
      </w:r>
      <w:r>
        <w:rPr>
          <w:rFonts w:ascii="Arial" w:hAnsi="Arial" w:cs="Arial"/>
          <w:sz w:val="20"/>
          <w:szCs w:val="20"/>
        </w:rPr>
        <w:tab/>
      </w:r>
      <w:r w:rsidRPr="00A941A0">
        <w:rPr>
          <w:rFonts w:ascii="Arial" w:hAnsi="Arial" w:cs="Arial"/>
          <w:sz w:val="20"/>
          <w:szCs w:val="20"/>
        </w:rPr>
        <w:t>Modeling Urban Environmental Performance</w:t>
      </w:r>
      <w:r>
        <w:rPr>
          <w:rFonts w:ascii="Arial" w:hAnsi="Arial" w:cs="Arial"/>
          <w:sz w:val="20"/>
          <w:szCs w:val="20"/>
        </w:rPr>
        <w:tab/>
      </w:r>
      <w:r>
        <w:rPr>
          <w:rFonts w:ascii="Arial" w:hAnsi="Arial" w:cs="Arial"/>
          <w:sz w:val="20"/>
          <w:szCs w:val="20"/>
        </w:rPr>
        <w:tab/>
      </w:r>
      <w:r w:rsidRPr="0061650A">
        <w:rPr>
          <w:rFonts w:ascii="Arial" w:hAnsi="Arial" w:cs="Arial"/>
          <w:sz w:val="20"/>
          <w:szCs w:val="20"/>
        </w:rPr>
        <w:t>None</w:t>
      </w:r>
    </w:p>
    <w:p w14:paraId="1DE0EB7B" w14:textId="77777777" w:rsidR="00622C87" w:rsidRPr="005978B2" w:rsidRDefault="00622C87" w:rsidP="00622C87">
      <w:pPr>
        <w:spacing w:line="240" w:lineRule="auto"/>
        <w:contextualSpacing/>
        <w:rPr>
          <w:rFonts w:ascii="Arial" w:hAnsi="Arial" w:cs="Arial"/>
          <w:bCs/>
          <w:iCs/>
          <w:sz w:val="20"/>
          <w:szCs w:val="20"/>
        </w:rPr>
      </w:pPr>
      <w:r w:rsidRPr="00A941A0">
        <w:rPr>
          <w:rFonts w:ascii="Arial" w:hAnsi="Arial" w:cs="Arial"/>
          <w:bCs/>
          <w:iCs/>
          <w:sz w:val="20"/>
          <w:szCs w:val="20"/>
        </w:rPr>
        <w:t>MUD 617</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Pr="00A941A0">
        <w:rPr>
          <w:rFonts w:ascii="Arial" w:hAnsi="Arial" w:cs="Arial"/>
          <w:bCs/>
          <w:iCs/>
          <w:sz w:val="20"/>
          <w:szCs w:val="20"/>
        </w:rPr>
        <w:t>Advanced GIS for Urban Planning and Development</w:t>
      </w:r>
      <w:r>
        <w:rPr>
          <w:rFonts w:ascii="Arial" w:hAnsi="Arial" w:cs="Arial"/>
          <w:bCs/>
          <w:iCs/>
          <w:sz w:val="20"/>
          <w:szCs w:val="20"/>
        </w:rPr>
        <w:tab/>
        <w:t>None</w:t>
      </w:r>
    </w:p>
    <w:p w14:paraId="58B68162" w14:textId="77777777" w:rsidR="00622C87" w:rsidRDefault="00622C87" w:rsidP="00622C87">
      <w:pPr>
        <w:spacing w:line="240" w:lineRule="auto"/>
        <w:contextualSpacing/>
        <w:rPr>
          <w:rFonts w:ascii="Arial" w:hAnsi="Arial" w:cs="Arial"/>
          <w:bCs/>
          <w:iCs/>
          <w:sz w:val="20"/>
          <w:szCs w:val="20"/>
        </w:rPr>
      </w:pPr>
      <w:r w:rsidRPr="00A941A0">
        <w:rPr>
          <w:rFonts w:ascii="Arial" w:hAnsi="Arial" w:cs="Arial"/>
          <w:bCs/>
          <w:iCs/>
          <w:sz w:val="20"/>
          <w:szCs w:val="20"/>
        </w:rPr>
        <w:t>MUD 604</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Pr="00A941A0">
        <w:rPr>
          <w:rFonts w:ascii="Arial" w:hAnsi="Arial" w:cs="Arial"/>
          <w:bCs/>
          <w:iCs/>
          <w:sz w:val="20"/>
          <w:szCs w:val="20"/>
        </w:rPr>
        <w:t>Emerging Design and Technology for Future Cities</w:t>
      </w:r>
      <w:r>
        <w:rPr>
          <w:rFonts w:ascii="Arial" w:hAnsi="Arial" w:cs="Arial"/>
          <w:bCs/>
          <w:iCs/>
          <w:sz w:val="20"/>
          <w:szCs w:val="20"/>
        </w:rPr>
        <w:tab/>
        <w:t>None</w:t>
      </w:r>
    </w:p>
    <w:p w14:paraId="6C8E732D" w14:textId="2EA11E65" w:rsidR="00622C87" w:rsidRDefault="00622C87" w:rsidP="00622C87">
      <w:pPr>
        <w:spacing w:line="240" w:lineRule="auto"/>
        <w:contextualSpacing/>
        <w:rPr>
          <w:rFonts w:ascii="Arial" w:hAnsi="Arial" w:cs="Arial"/>
          <w:bCs/>
          <w:iCs/>
          <w:sz w:val="20"/>
          <w:szCs w:val="20"/>
        </w:rPr>
      </w:pPr>
      <w:r w:rsidRPr="00A941A0">
        <w:rPr>
          <w:rFonts w:ascii="Arial" w:hAnsi="Arial" w:cs="Arial"/>
          <w:bCs/>
          <w:iCs/>
          <w:sz w:val="20"/>
          <w:szCs w:val="20"/>
        </w:rPr>
        <w:t xml:space="preserve">GEOD </w:t>
      </w:r>
      <w:r w:rsidR="00436A6F">
        <w:rPr>
          <w:rFonts w:ascii="Arial" w:hAnsi="Arial" w:cs="Arial"/>
          <w:bCs/>
          <w:iCs/>
          <w:sz w:val="20"/>
          <w:szCs w:val="20"/>
        </w:rPr>
        <w:t>610</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436A6F" w:rsidRPr="00E9500F">
        <w:rPr>
          <w:rFonts w:ascii="Arial" w:hAnsi="Arial" w:cs="Arial"/>
          <w:sz w:val="20"/>
          <w:szCs w:val="20"/>
        </w:rPr>
        <w:t>Intro to GIS</w:t>
      </w:r>
      <w:r w:rsidRPr="00A941A0">
        <w:rPr>
          <w:rFonts w:ascii="Arial" w:hAnsi="Arial" w:cs="Arial"/>
          <w:bCs/>
          <w:iCs/>
          <w:sz w:val="20"/>
          <w:szCs w:val="20"/>
        </w:rPr>
        <w:t xml:space="preserve"> </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003734CF">
        <w:rPr>
          <w:rFonts w:ascii="Arial" w:hAnsi="Arial" w:cs="Arial"/>
          <w:bCs/>
          <w:iCs/>
          <w:sz w:val="20"/>
          <w:szCs w:val="20"/>
        </w:rPr>
        <w:tab/>
      </w:r>
      <w:r w:rsidR="003734CF">
        <w:rPr>
          <w:rFonts w:ascii="Arial" w:hAnsi="Arial" w:cs="Arial"/>
          <w:bCs/>
          <w:iCs/>
          <w:sz w:val="20"/>
          <w:szCs w:val="20"/>
        </w:rPr>
        <w:tab/>
      </w:r>
      <w:r>
        <w:rPr>
          <w:rFonts w:ascii="Arial" w:hAnsi="Arial" w:cs="Arial"/>
          <w:bCs/>
          <w:iCs/>
          <w:sz w:val="20"/>
          <w:szCs w:val="20"/>
        </w:rPr>
        <w:t>None</w:t>
      </w:r>
    </w:p>
    <w:p w14:paraId="5BC3280A" w14:textId="77777777" w:rsidR="00622C87" w:rsidRDefault="00622C87" w:rsidP="00E35843">
      <w:pPr>
        <w:spacing w:line="240" w:lineRule="auto"/>
        <w:contextualSpacing/>
        <w:rPr>
          <w:rFonts w:ascii="Arial" w:hAnsi="Arial" w:cs="Arial"/>
          <w:b/>
          <w:bCs/>
          <w:iCs/>
          <w:sz w:val="20"/>
          <w:szCs w:val="20"/>
          <w:u w:val="single"/>
        </w:rPr>
      </w:pPr>
    </w:p>
    <w:p w14:paraId="108827E9" w14:textId="77777777" w:rsidR="00E9500F" w:rsidRDefault="00E9500F" w:rsidP="00E35843">
      <w:pPr>
        <w:spacing w:line="240" w:lineRule="auto"/>
        <w:contextualSpacing/>
        <w:rPr>
          <w:rFonts w:ascii="Arial" w:hAnsi="Arial" w:cs="Arial"/>
          <w:b/>
          <w:bCs/>
          <w:iCs/>
          <w:sz w:val="20"/>
          <w:szCs w:val="20"/>
          <w:u w:val="single"/>
        </w:rPr>
      </w:pPr>
      <w:r w:rsidRPr="00E9500F">
        <w:rPr>
          <w:rFonts w:ascii="Arial" w:hAnsi="Arial" w:cs="Arial"/>
          <w:b/>
          <w:bCs/>
          <w:iCs/>
          <w:sz w:val="20"/>
          <w:szCs w:val="20"/>
          <w:u w:val="single"/>
        </w:rPr>
        <w:t>Interior Architecture</w:t>
      </w:r>
      <w:r>
        <w:rPr>
          <w:rFonts w:ascii="Arial" w:hAnsi="Arial" w:cs="Arial"/>
          <w:b/>
          <w:bCs/>
          <w:iCs/>
          <w:sz w:val="20"/>
          <w:szCs w:val="20"/>
          <w:u w:val="single"/>
        </w:rPr>
        <w:t>___________________________________________________________9 credits</w:t>
      </w:r>
    </w:p>
    <w:p w14:paraId="526FC4EC" w14:textId="77777777" w:rsidR="00E9500F" w:rsidRPr="00E9500F" w:rsidRDefault="00E9500F" w:rsidP="001F4389">
      <w:pPr>
        <w:spacing w:line="240" w:lineRule="auto"/>
        <w:rPr>
          <w:rFonts w:ascii="Arial" w:hAnsi="Arial" w:cs="Arial"/>
          <w:bCs/>
          <w:iCs/>
          <w:sz w:val="20"/>
          <w:szCs w:val="20"/>
        </w:rPr>
      </w:pPr>
      <w:r>
        <w:rPr>
          <w:rFonts w:ascii="Arial" w:hAnsi="Arial" w:cs="Arial"/>
          <w:bCs/>
          <w:iCs/>
          <w:sz w:val="20"/>
          <w:szCs w:val="20"/>
        </w:rPr>
        <w:t>This</w:t>
      </w:r>
      <w:r w:rsidRPr="00E9500F">
        <w:rPr>
          <w:rFonts w:ascii="Arial" w:hAnsi="Arial" w:cs="Arial"/>
          <w:bCs/>
          <w:iCs/>
          <w:sz w:val="20"/>
          <w:szCs w:val="20"/>
        </w:rPr>
        <w:t xml:space="preserve"> concentration introduces students to both theory and application of interior architecture in the built environment. Students will be grounded in the methodologies of interior architecture, focus on the design and construction of the built environment through an </w:t>
      </w:r>
      <w:proofErr w:type="gramStart"/>
      <w:r w:rsidRPr="00E9500F">
        <w:rPr>
          <w:rFonts w:ascii="Arial" w:hAnsi="Arial" w:cs="Arial"/>
          <w:bCs/>
          <w:iCs/>
          <w:sz w:val="20"/>
          <w:szCs w:val="20"/>
        </w:rPr>
        <w:t>interiors</w:t>
      </w:r>
      <w:proofErr w:type="gramEnd"/>
      <w:r w:rsidRPr="00E9500F">
        <w:rPr>
          <w:rFonts w:ascii="Arial" w:hAnsi="Arial" w:cs="Arial"/>
          <w:bCs/>
          <w:iCs/>
          <w:sz w:val="20"/>
          <w:szCs w:val="20"/>
        </w:rPr>
        <w:t xml:space="preserve"> perspective, consider how human behavior influences the built environment and consider how the well-being of humans and the natural environment influences interior design. Students will also learn how the interaction of space, form, light, color, materiality and furniture transforms our lived experience in buildings. </w:t>
      </w:r>
    </w:p>
    <w:p w14:paraId="7B8979F6" w14:textId="77777777" w:rsidR="00571970" w:rsidRPr="001B31C8" w:rsidRDefault="00571970" w:rsidP="00571970">
      <w:pPr>
        <w:spacing w:line="240" w:lineRule="auto"/>
        <w:contextualSpacing/>
        <w:rPr>
          <w:rFonts w:ascii="Arial" w:hAnsi="Arial" w:cs="Arial"/>
          <w:bCs/>
          <w:iCs/>
          <w:sz w:val="20"/>
          <w:szCs w:val="20"/>
          <w:u w:val="single"/>
        </w:rPr>
      </w:pPr>
      <w:r w:rsidRPr="00571970">
        <w:rPr>
          <w:rFonts w:ascii="Arial" w:hAnsi="Arial" w:cs="Arial"/>
          <w:b/>
          <w:bCs/>
          <w:iCs/>
          <w:sz w:val="20"/>
          <w:szCs w:val="20"/>
        </w:rPr>
        <w:t>Choose three of the following</w:t>
      </w:r>
      <w:r w:rsidRPr="00933F47">
        <w:rPr>
          <w:rFonts w:ascii="Arial" w:hAnsi="Arial" w:cs="Arial"/>
          <w:b/>
          <w:bCs/>
          <w:iCs/>
          <w:sz w:val="20"/>
          <w:szCs w:val="20"/>
        </w:rPr>
        <w:t xml:space="preserve">:                                                          </w:t>
      </w:r>
      <w:r w:rsidRPr="001B31C8">
        <w:rPr>
          <w:rFonts w:ascii="Arial" w:hAnsi="Arial" w:cs="Arial"/>
          <w:bCs/>
          <w:iCs/>
          <w:sz w:val="20"/>
          <w:szCs w:val="20"/>
          <w:u w:val="single"/>
        </w:rPr>
        <w:t>Prerequisite</w:t>
      </w:r>
    </w:p>
    <w:p w14:paraId="6418DF01" w14:textId="77777777" w:rsidR="00571970" w:rsidRPr="00933F47" w:rsidRDefault="00571970" w:rsidP="00571970">
      <w:pPr>
        <w:spacing w:after="0" w:line="240" w:lineRule="auto"/>
        <w:rPr>
          <w:rFonts w:eastAsia="Calibri" w:cstheme="minorHAnsi"/>
          <w:sz w:val="22"/>
          <w:szCs w:val="22"/>
        </w:rPr>
      </w:pPr>
      <w:r w:rsidRPr="00933F47">
        <w:rPr>
          <w:rFonts w:eastAsia="Calibri" w:cstheme="minorHAnsi"/>
          <w:sz w:val="22"/>
          <w:szCs w:val="22"/>
        </w:rPr>
        <w:t>IARC-603</w:t>
      </w:r>
      <w:r w:rsidRPr="00933F47">
        <w:rPr>
          <w:rFonts w:ascii="Arial" w:eastAsia="Calibri" w:hAnsi="Arial" w:cs="Arial"/>
          <w:sz w:val="22"/>
          <w:szCs w:val="22"/>
        </w:rPr>
        <w:t xml:space="preserve"> </w:t>
      </w:r>
      <w:r w:rsidRPr="00933F47">
        <w:rPr>
          <w:rFonts w:eastAsia="Calibri" w:cstheme="minorHAnsi"/>
          <w:sz w:val="22"/>
          <w:szCs w:val="22"/>
        </w:rPr>
        <w:t>History of Design 2 for I.A.                  </w:t>
      </w:r>
      <w:r w:rsidRPr="00933F47">
        <w:rPr>
          <w:rFonts w:eastAsia="Calibri" w:cstheme="minorHAnsi"/>
          <w:sz w:val="22"/>
          <w:szCs w:val="22"/>
        </w:rPr>
        <w:tab/>
        <w:t>                                    None</w:t>
      </w:r>
    </w:p>
    <w:p w14:paraId="29302752" w14:textId="77777777" w:rsidR="00571970" w:rsidRPr="00933F47" w:rsidRDefault="00571970" w:rsidP="00571970">
      <w:pPr>
        <w:spacing w:after="0" w:line="240" w:lineRule="auto"/>
        <w:rPr>
          <w:rFonts w:eastAsia="Calibri" w:cstheme="minorHAnsi"/>
          <w:sz w:val="22"/>
          <w:szCs w:val="22"/>
        </w:rPr>
      </w:pPr>
      <w:r w:rsidRPr="00933F47">
        <w:rPr>
          <w:rFonts w:eastAsia="Calibri" w:cstheme="minorHAnsi"/>
          <w:sz w:val="22"/>
          <w:szCs w:val="22"/>
        </w:rPr>
        <w:t xml:space="preserve">IARC-604 Vis. </w:t>
      </w:r>
      <w:proofErr w:type="gramStart"/>
      <w:r w:rsidRPr="00933F47">
        <w:rPr>
          <w:rFonts w:eastAsia="Calibri" w:cstheme="minorHAnsi"/>
          <w:sz w:val="22"/>
          <w:szCs w:val="22"/>
        </w:rPr>
        <w:t xml:space="preserve">4 </w:t>
      </w:r>
      <w:r w:rsidRPr="00933F47">
        <w:rPr>
          <w:rFonts w:eastAsia="Calibri" w:cstheme="minorHAnsi"/>
          <w:color w:val="FF0000"/>
          <w:sz w:val="22"/>
          <w:szCs w:val="22"/>
        </w:rPr>
        <w:t xml:space="preserve"> </w:t>
      </w:r>
      <w:r w:rsidRPr="00933F47">
        <w:rPr>
          <w:rFonts w:eastAsia="Calibri" w:cstheme="minorHAnsi"/>
          <w:sz w:val="22"/>
          <w:szCs w:val="22"/>
        </w:rPr>
        <w:t>for</w:t>
      </w:r>
      <w:proofErr w:type="gramEnd"/>
      <w:r w:rsidRPr="00933F47">
        <w:rPr>
          <w:rFonts w:eastAsia="Calibri" w:cstheme="minorHAnsi"/>
          <w:sz w:val="22"/>
          <w:szCs w:val="22"/>
        </w:rPr>
        <w:t xml:space="preserve"> I.A.                                 </w:t>
      </w:r>
      <w:r w:rsidRPr="00933F47">
        <w:rPr>
          <w:rFonts w:eastAsia="Calibri" w:cstheme="minorHAnsi"/>
          <w:sz w:val="22"/>
          <w:szCs w:val="22"/>
        </w:rPr>
        <w:tab/>
        <w:t xml:space="preserve">                                    Vis 1 &amp; 2 for Arch.              </w:t>
      </w:r>
    </w:p>
    <w:p w14:paraId="3761353A" w14:textId="77777777" w:rsidR="00571970" w:rsidRPr="00933F47" w:rsidRDefault="00571970" w:rsidP="00571970">
      <w:pPr>
        <w:spacing w:after="0" w:line="240" w:lineRule="auto"/>
        <w:rPr>
          <w:rFonts w:eastAsia="Calibri" w:cstheme="minorHAnsi"/>
          <w:sz w:val="22"/>
          <w:szCs w:val="22"/>
        </w:rPr>
      </w:pPr>
      <w:r w:rsidRPr="00933F47">
        <w:rPr>
          <w:rFonts w:eastAsia="Calibri" w:cstheme="minorHAnsi"/>
          <w:sz w:val="22"/>
          <w:szCs w:val="22"/>
        </w:rPr>
        <w:t xml:space="preserve">IARC-610 Textiles &amp; Materials for Interiors                          </w:t>
      </w:r>
      <w:r w:rsidRPr="00933F47">
        <w:rPr>
          <w:rFonts w:eastAsia="Calibri" w:cstheme="minorHAnsi"/>
          <w:sz w:val="22"/>
          <w:szCs w:val="22"/>
        </w:rPr>
        <w:tab/>
        <w:t xml:space="preserve">       None</w:t>
      </w:r>
    </w:p>
    <w:p w14:paraId="2743D401" w14:textId="77777777" w:rsidR="00571970" w:rsidRPr="00933F47" w:rsidRDefault="00571970" w:rsidP="00571970">
      <w:pPr>
        <w:spacing w:after="0" w:line="240" w:lineRule="auto"/>
        <w:rPr>
          <w:rFonts w:eastAsia="Calibri" w:cstheme="minorHAnsi"/>
          <w:sz w:val="22"/>
          <w:szCs w:val="22"/>
        </w:rPr>
      </w:pPr>
      <w:r w:rsidRPr="00933F47">
        <w:rPr>
          <w:rFonts w:eastAsia="Calibri" w:cstheme="minorHAnsi"/>
          <w:sz w:val="22"/>
          <w:szCs w:val="22"/>
        </w:rPr>
        <w:t xml:space="preserve">IARC-607 Interior Building Technology for I.A. </w:t>
      </w:r>
      <w:r w:rsidRPr="00933F47">
        <w:rPr>
          <w:rFonts w:eastAsia="Calibri" w:cstheme="minorHAnsi"/>
          <w:sz w:val="22"/>
          <w:szCs w:val="22"/>
        </w:rPr>
        <w:tab/>
        <w:t xml:space="preserve">                                    None</w:t>
      </w:r>
    </w:p>
    <w:p w14:paraId="7028ED59" w14:textId="77777777" w:rsidR="00571970" w:rsidRPr="00933F47" w:rsidRDefault="00571970" w:rsidP="00571970">
      <w:pPr>
        <w:spacing w:after="0" w:line="240" w:lineRule="auto"/>
        <w:rPr>
          <w:rFonts w:eastAsia="Calibri" w:cstheme="minorHAnsi"/>
          <w:sz w:val="22"/>
          <w:szCs w:val="22"/>
        </w:rPr>
      </w:pPr>
      <w:r w:rsidRPr="00933F47">
        <w:rPr>
          <w:rFonts w:eastAsia="Calibri" w:cstheme="minorHAnsi"/>
          <w:sz w:val="22"/>
          <w:szCs w:val="22"/>
        </w:rPr>
        <w:t>IARC-608 Light + Color                                                                                   None</w:t>
      </w:r>
    </w:p>
    <w:p w14:paraId="6D265801" w14:textId="29C30009" w:rsidR="00571970" w:rsidRPr="00933F47" w:rsidRDefault="00571970" w:rsidP="00571970">
      <w:pPr>
        <w:spacing w:after="0" w:line="240" w:lineRule="auto"/>
        <w:rPr>
          <w:rFonts w:eastAsia="Calibri" w:cstheme="minorHAnsi"/>
          <w:sz w:val="22"/>
          <w:szCs w:val="22"/>
        </w:rPr>
      </w:pPr>
      <w:r w:rsidRPr="00933F47">
        <w:rPr>
          <w:rFonts w:eastAsia="Calibri" w:cstheme="minorHAnsi"/>
          <w:sz w:val="22"/>
          <w:szCs w:val="22"/>
        </w:rPr>
        <w:t xml:space="preserve">IARC-614 Furniture Design               </w:t>
      </w:r>
      <w:r w:rsidR="00F77A80">
        <w:rPr>
          <w:rFonts w:eastAsia="Calibri" w:cstheme="minorHAnsi"/>
          <w:sz w:val="22"/>
          <w:szCs w:val="22"/>
        </w:rPr>
        <w:t xml:space="preserve"> </w:t>
      </w:r>
      <w:r w:rsidRPr="00933F47">
        <w:rPr>
          <w:rFonts w:eastAsia="Calibri" w:cstheme="minorHAnsi"/>
          <w:sz w:val="22"/>
          <w:szCs w:val="22"/>
        </w:rPr>
        <w:t xml:space="preserve">                                                           Design 3</w:t>
      </w:r>
      <w:r w:rsidRPr="00933F47">
        <w:rPr>
          <w:rFonts w:eastAsia="Calibri" w:cstheme="minorHAnsi"/>
          <w:color w:val="FF0000"/>
          <w:sz w:val="22"/>
          <w:szCs w:val="22"/>
        </w:rPr>
        <w:t xml:space="preserve"> </w:t>
      </w:r>
      <w:r w:rsidRPr="00933F47">
        <w:rPr>
          <w:rFonts w:eastAsia="Calibri" w:cstheme="minorHAnsi"/>
          <w:sz w:val="22"/>
          <w:szCs w:val="22"/>
        </w:rPr>
        <w:t>for I.A. or Arch.</w:t>
      </w:r>
    </w:p>
    <w:p w14:paraId="730B151F" w14:textId="77777777" w:rsidR="00571970" w:rsidRPr="00933F47" w:rsidRDefault="00571970" w:rsidP="00571970">
      <w:pPr>
        <w:spacing w:after="0" w:line="240" w:lineRule="auto"/>
        <w:rPr>
          <w:rFonts w:eastAsia="Calibri" w:cstheme="minorHAnsi"/>
          <w:sz w:val="22"/>
          <w:szCs w:val="22"/>
        </w:rPr>
      </w:pPr>
      <w:r w:rsidRPr="00933F47">
        <w:rPr>
          <w:rFonts w:eastAsia="Calibri" w:cstheme="minorHAnsi"/>
          <w:sz w:val="22"/>
          <w:szCs w:val="22"/>
        </w:rPr>
        <w:t xml:space="preserve">IARP-502 Design </w:t>
      </w:r>
      <w:proofErr w:type="gramStart"/>
      <w:r w:rsidRPr="00933F47">
        <w:rPr>
          <w:rFonts w:eastAsia="Calibri" w:cstheme="minorHAnsi"/>
          <w:sz w:val="22"/>
          <w:szCs w:val="22"/>
        </w:rPr>
        <w:t>2  for</w:t>
      </w:r>
      <w:proofErr w:type="gramEnd"/>
      <w:r w:rsidRPr="00933F47">
        <w:rPr>
          <w:rFonts w:eastAsia="Calibri" w:cstheme="minorHAnsi"/>
          <w:sz w:val="22"/>
          <w:szCs w:val="22"/>
        </w:rPr>
        <w:t xml:space="preserve"> I.A.                                                                            Design I for I.A. or Arch. (4 cr.)</w:t>
      </w:r>
    </w:p>
    <w:p w14:paraId="0B3642B9" w14:textId="77777777" w:rsidR="00571970" w:rsidRPr="00933F47" w:rsidRDefault="00571970" w:rsidP="00571970">
      <w:pPr>
        <w:spacing w:after="0" w:line="240" w:lineRule="auto"/>
        <w:rPr>
          <w:rFonts w:eastAsia="Calibri" w:cstheme="minorHAnsi"/>
          <w:sz w:val="22"/>
          <w:szCs w:val="22"/>
        </w:rPr>
      </w:pPr>
      <w:r w:rsidRPr="00933F47">
        <w:rPr>
          <w:rFonts w:eastAsia="Calibri" w:cstheme="minorHAnsi"/>
          <w:sz w:val="22"/>
          <w:szCs w:val="22"/>
        </w:rPr>
        <w:t xml:space="preserve">IARC-601 Design </w:t>
      </w:r>
      <w:proofErr w:type="gramStart"/>
      <w:r w:rsidRPr="00933F47">
        <w:rPr>
          <w:rFonts w:eastAsia="Calibri" w:cstheme="minorHAnsi"/>
          <w:sz w:val="22"/>
          <w:szCs w:val="22"/>
        </w:rPr>
        <w:t>3  for</w:t>
      </w:r>
      <w:proofErr w:type="gramEnd"/>
      <w:r w:rsidRPr="00933F47">
        <w:rPr>
          <w:rFonts w:eastAsia="Calibri" w:cstheme="minorHAnsi"/>
          <w:sz w:val="22"/>
          <w:szCs w:val="22"/>
        </w:rPr>
        <w:t xml:space="preserve"> I.A.                                                                            Design 2 for I.A. or Arch. (4 cr.)</w:t>
      </w:r>
    </w:p>
    <w:p w14:paraId="3BAA5B72" w14:textId="4D5F51C0" w:rsidR="00571970" w:rsidRPr="00933F47" w:rsidRDefault="00571970" w:rsidP="00571970">
      <w:pPr>
        <w:spacing w:after="0" w:line="240" w:lineRule="auto"/>
        <w:rPr>
          <w:rFonts w:eastAsia="Calibri" w:cstheme="minorHAnsi"/>
          <w:sz w:val="22"/>
          <w:szCs w:val="22"/>
        </w:rPr>
      </w:pPr>
      <w:r w:rsidRPr="00933F47">
        <w:rPr>
          <w:rFonts w:eastAsia="Calibri" w:cstheme="minorHAnsi"/>
          <w:sz w:val="22"/>
          <w:szCs w:val="22"/>
        </w:rPr>
        <w:t xml:space="preserve">IARC-602 Design </w:t>
      </w:r>
      <w:proofErr w:type="gramStart"/>
      <w:r w:rsidRPr="00933F47">
        <w:rPr>
          <w:rFonts w:eastAsia="Calibri" w:cstheme="minorHAnsi"/>
          <w:sz w:val="22"/>
          <w:szCs w:val="22"/>
        </w:rPr>
        <w:t>4  for</w:t>
      </w:r>
      <w:proofErr w:type="gramEnd"/>
      <w:r w:rsidRPr="00933F47">
        <w:rPr>
          <w:rFonts w:eastAsia="Calibri" w:cstheme="minorHAnsi"/>
          <w:sz w:val="22"/>
          <w:szCs w:val="22"/>
        </w:rPr>
        <w:t xml:space="preserve"> I.A.                                                                            Design 3 for I.A. or </w:t>
      </w:r>
      <w:proofErr w:type="gramStart"/>
      <w:r w:rsidRPr="00933F47">
        <w:rPr>
          <w:rFonts w:eastAsia="Calibri" w:cstheme="minorHAnsi"/>
          <w:sz w:val="22"/>
          <w:szCs w:val="22"/>
        </w:rPr>
        <w:t>Arch.(</w:t>
      </w:r>
      <w:proofErr w:type="gramEnd"/>
      <w:r w:rsidRPr="00933F47">
        <w:rPr>
          <w:rFonts w:eastAsia="Calibri" w:cstheme="minorHAnsi"/>
          <w:sz w:val="22"/>
          <w:szCs w:val="22"/>
        </w:rPr>
        <w:t>4 cr.)</w:t>
      </w:r>
    </w:p>
    <w:p w14:paraId="0E9B8630" w14:textId="77777777" w:rsidR="00506BD7" w:rsidRPr="00933F47" w:rsidRDefault="00506BD7" w:rsidP="00E35843">
      <w:pPr>
        <w:spacing w:line="240" w:lineRule="auto"/>
        <w:contextualSpacing/>
        <w:rPr>
          <w:rFonts w:cstheme="minorHAnsi"/>
          <w:bCs/>
          <w:iCs/>
          <w:sz w:val="20"/>
          <w:szCs w:val="20"/>
        </w:rPr>
      </w:pPr>
    </w:p>
    <w:sectPr w:rsidR="00506BD7" w:rsidRPr="00933F4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33253" w14:textId="77777777" w:rsidR="00612DDE" w:rsidRDefault="00612DDE" w:rsidP="002D67CC">
      <w:pPr>
        <w:spacing w:after="0" w:line="240" w:lineRule="auto"/>
      </w:pPr>
      <w:r>
        <w:separator/>
      </w:r>
    </w:p>
  </w:endnote>
  <w:endnote w:type="continuationSeparator" w:id="0">
    <w:p w14:paraId="306E4778" w14:textId="77777777" w:rsidR="00612DDE" w:rsidRDefault="00612DDE" w:rsidP="002D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531983"/>
      <w:docPartObj>
        <w:docPartGallery w:val="Page Numbers (Bottom of Page)"/>
        <w:docPartUnique/>
      </w:docPartObj>
    </w:sdtPr>
    <w:sdtEndPr>
      <w:rPr>
        <w:noProof/>
      </w:rPr>
    </w:sdtEndPr>
    <w:sdtContent>
      <w:p w14:paraId="00323BB3" w14:textId="77777777" w:rsidR="00517DE7" w:rsidRDefault="00517DE7">
        <w:pPr>
          <w:pStyle w:val="Footer"/>
          <w:jc w:val="center"/>
        </w:pPr>
        <w:r>
          <w:fldChar w:fldCharType="begin"/>
        </w:r>
        <w:r>
          <w:instrText xml:space="preserve"> PAGE   \* MERGEFORMAT </w:instrText>
        </w:r>
        <w:r>
          <w:fldChar w:fldCharType="separate"/>
        </w:r>
        <w:r w:rsidR="00B32312">
          <w:rPr>
            <w:noProof/>
          </w:rPr>
          <w:t>4</w:t>
        </w:r>
        <w:r>
          <w:rPr>
            <w:noProof/>
          </w:rPr>
          <w:fldChar w:fldCharType="end"/>
        </w:r>
      </w:p>
    </w:sdtContent>
  </w:sdt>
  <w:p w14:paraId="2228FF19" w14:textId="77777777" w:rsidR="00517DE7" w:rsidRDefault="00517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4DB60" w14:textId="77777777" w:rsidR="00612DDE" w:rsidRDefault="00612DDE" w:rsidP="002D67CC">
      <w:pPr>
        <w:spacing w:after="0" w:line="240" w:lineRule="auto"/>
      </w:pPr>
      <w:r>
        <w:separator/>
      </w:r>
    </w:p>
  </w:footnote>
  <w:footnote w:type="continuationSeparator" w:id="0">
    <w:p w14:paraId="0ACCE77C" w14:textId="77777777" w:rsidR="00612DDE" w:rsidRDefault="00612DDE" w:rsidP="002D6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81B29"/>
    <w:multiLevelType w:val="hybridMultilevel"/>
    <w:tmpl w:val="2792886C"/>
    <w:lvl w:ilvl="0" w:tplc="3F0E4F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07753"/>
    <w:multiLevelType w:val="multilevel"/>
    <w:tmpl w:val="E20C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05F8A"/>
    <w:multiLevelType w:val="hybridMultilevel"/>
    <w:tmpl w:val="2160A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691805"/>
    <w:multiLevelType w:val="hybridMultilevel"/>
    <w:tmpl w:val="75083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531366">
    <w:abstractNumId w:val="1"/>
  </w:num>
  <w:num w:numId="2" w16cid:durableId="2039885970">
    <w:abstractNumId w:val="2"/>
  </w:num>
  <w:num w:numId="3" w16cid:durableId="1135559798">
    <w:abstractNumId w:val="3"/>
  </w:num>
  <w:num w:numId="4" w16cid:durableId="182944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9"/>
    <w:rsid w:val="00010212"/>
    <w:rsid w:val="00020EB9"/>
    <w:rsid w:val="00021BF7"/>
    <w:rsid w:val="00022901"/>
    <w:rsid w:val="0003581C"/>
    <w:rsid w:val="000651CF"/>
    <w:rsid w:val="00070C93"/>
    <w:rsid w:val="000746FB"/>
    <w:rsid w:val="00080394"/>
    <w:rsid w:val="00090EC8"/>
    <w:rsid w:val="000B142D"/>
    <w:rsid w:val="000B7631"/>
    <w:rsid w:val="000D614C"/>
    <w:rsid w:val="000E3131"/>
    <w:rsid w:val="000E4C87"/>
    <w:rsid w:val="000E6FE1"/>
    <w:rsid w:val="000F593B"/>
    <w:rsid w:val="000F5C3C"/>
    <w:rsid w:val="00130FFF"/>
    <w:rsid w:val="00150607"/>
    <w:rsid w:val="0015192D"/>
    <w:rsid w:val="00152CD7"/>
    <w:rsid w:val="001568C2"/>
    <w:rsid w:val="001605C6"/>
    <w:rsid w:val="001677F6"/>
    <w:rsid w:val="00170F99"/>
    <w:rsid w:val="0017362E"/>
    <w:rsid w:val="00190E19"/>
    <w:rsid w:val="00196CA2"/>
    <w:rsid w:val="001B31C8"/>
    <w:rsid w:val="001B694F"/>
    <w:rsid w:val="001C42F8"/>
    <w:rsid w:val="001D4E75"/>
    <w:rsid w:val="001F1CFB"/>
    <w:rsid w:val="001F4389"/>
    <w:rsid w:val="00207071"/>
    <w:rsid w:val="002166E3"/>
    <w:rsid w:val="0023560D"/>
    <w:rsid w:val="00236D19"/>
    <w:rsid w:val="00240311"/>
    <w:rsid w:val="00261117"/>
    <w:rsid w:val="00266990"/>
    <w:rsid w:val="00274526"/>
    <w:rsid w:val="00275B60"/>
    <w:rsid w:val="00276DE2"/>
    <w:rsid w:val="0028733C"/>
    <w:rsid w:val="00291315"/>
    <w:rsid w:val="002921A7"/>
    <w:rsid w:val="00293CCA"/>
    <w:rsid w:val="002B1FA0"/>
    <w:rsid w:val="002B3B76"/>
    <w:rsid w:val="002C6FF2"/>
    <w:rsid w:val="002D67CC"/>
    <w:rsid w:val="002F03A6"/>
    <w:rsid w:val="002F73AA"/>
    <w:rsid w:val="00313C13"/>
    <w:rsid w:val="00324C3D"/>
    <w:rsid w:val="003253FF"/>
    <w:rsid w:val="00334589"/>
    <w:rsid w:val="00360693"/>
    <w:rsid w:val="00372B67"/>
    <w:rsid w:val="003734CF"/>
    <w:rsid w:val="0039048C"/>
    <w:rsid w:val="00396219"/>
    <w:rsid w:val="003B1927"/>
    <w:rsid w:val="003B203A"/>
    <w:rsid w:val="003C5C84"/>
    <w:rsid w:val="003F4093"/>
    <w:rsid w:val="00412974"/>
    <w:rsid w:val="004157F3"/>
    <w:rsid w:val="004241D6"/>
    <w:rsid w:val="00425EC9"/>
    <w:rsid w:val="00426C4B"/>
    <w:rsid w:val="00436A6F"/>
    <w:rsid w:val="00437215"/>
    <w:rsid w:val="00443C24"/>
    <w:rsid w:val="004608C2"/>
    <w:rsid w:val="00472BC5"/>
    <w:rsid w:val="00477620"/>
    <w:rsid w:val="00480941"/>
    <w:rsid w:val="004A4F69"/>
    <w:rsid w:val="004B7073"/>
    <w:rsid w:val="004C309A"/>
    <w:rsid w:val="004E2B73"/>
    <w:rsid w:val="004E6A55"/>
    <w:rsid w:val="00505C86"/>
    <w:rsid w:val="00506BD7"/>
    <w:rsid w:val="00510F14"/>
    <w:rsid w:val="00517DE7"/>
    <w:rsid w:val="005336E9"/>
    <w:rsid w:val="0054074B"/>
    <w:rsid w:val="00571970"/>
    <w:rsid w:val="005724C9"/>
    <w:rsid w:val="00576F82"/>
    <w:rsid w:val="00592C67"/>
    <w:rsid w:val="00596769"/>
    <w:rsid w:val="005978B2"/>
    <w:rsid w:val="005A6458"/>
    <w:rsid w:val="005B2396"/>
    <w:rsid w:val="005C42D6"/>
    <w:rsid w:val="005D0084"/>
    <w:rsid w:val="005E034A"/>
    <w:rsid w:val="005E3CFC"/>
    <w:rsid w:val="005F64CE"/>
    <w:rsid w:val="006046A4"/>
    <w:rsid w:val="00612DDE"/>
    <w:rsid w:val="0061650A"/>
    <w:rsid w:val="00617BDC"/>
    <w:rsid w:val="00622C87"/>
    <w:rsid w:val="00624245"/>
    <w:rsid w:val="00625DB4"/>
    <w:rsid w:val="00644280"/>
    <w:rsid w:val="00672C1C"/>
    <w:rsid w:val="006B0FEE"/>
    <w:rsid w:val="006B5F5A"/>
    <w:rsid w:val="006F3F80"/>
    <w:rsid w:val="006F6902"/>
    <w:rsid w:val="00700782"/>
    <w:rsid w:val="0070160A"/>
    <w:rsid w:val="00701E0D"/>
    <w:rsid w:val="007473FE"/>
    <w:rsid w:val="00782665"/>
    <w:rsid w:val="007877BC"/>
    <w:rsid w:val="007B0D59"/>
    <w:rsid w:val="007F581F"/>
    <w:rsid w:val="00811EA7"/>
    <w:rsid w:val="008321B8"/>
    <w:rsid w:val="008333AC"/>
    <w:rsid w:val="008515C9"/>
    <w:rsid w:val="00857263"/>
    <w:rsid w:val="00861295"/>
    <w:rsid w:val="008651ED"/>
    <w:rsid w:val="00881FA8"/>
    <w:rsid w:val="00884EB6"/>
    <w:rsid w:val="00887DC8"/>
    <w:rsid w:val="00891805"/>
    <w:rsid w:val="00894D55"/>
    <w:rsid w:val="008A1D5D"/>
    <w:rsid w:val="008A3F40"/>
    <w:rsid w:val="008B0A2D"/>
    <w:rsid w:val="008B4BD3"/>
    <w:rsid w:val="008E4BC3"/>
    <w:rsid w:val="008F2D63"/>
    <w:rsid w:val="009037C1"/>
    <w:rsid w:val="00907E8A"/>
    <w:rsid w:val="009223C5"/>
    <w:rsid w:val="00933F47"/>
    <w:rsid w:val="00955F44"/>
    <w:rsid w:val="00962568"/>
    <w:rsid w:val="00991257"/>
    <w:rsid w:val="00994990"/>
    <w:rsid w:val="00997B5A"/>
    <w:rsid w:val="009B53FC"/>
    <w:rsid w:val="009E058A"/>
    <w:rsid w:val="009E12B7"/>
    <w:rsid w:val="00A04F19"/>
    <w:rsid w:val="00A16151"/>
    <w:rsid w:val="00A221B9"/>
    <w:rsid w:val="00A4410F"/>
    <w:rsid w:val="00A47EE5"/>
    <w:rsid w:val="00A704B2"/>
    <w:rsid w:val="00A7135E"/>
    <w:rsid w:val="00A73D9B"/>
    <w:rsid w:val="00AA1908"/>
    <w:rsid w:val="00AC4426"/>
    <w:rsid w:val="00AE2011"/>
    <w:rsid w:val="00B13DB1"/>
    <w:rsid w:val="00B13F0C"/>
    <w:rsid w:val="00B17D44"/>
    <w:rsid w:val="00B20146"/>
    <w:rsid w:val="00B23B19"/>
    <w:rsid w:val="00B32312"/>
    <w:rsid w:val="00B405DB"/>
    <w:rsid w:val="00B426B1"/>
    <w:rsid w:val="00B5122B"/>
    <w:rsid w:val="00B631A9"/>
    <w:rsid w:val="00B66715"/>
    <w:rsid w:val="00B729E0"/>
    <w:rsid w:val="00B80A1A"/>
    <w:rsid w:val="00B82E64"/>
    <w:rsid w:val="00B91876"/>
    <w:rsid w:val="00B91B5C"/>
    <w:rsid w:val="00BB1F89"/>
    <w:rsid w:val="00BC6642"/>
    <w:rsid w:val="00BD4313"/>
    <w:rsid w:val="00BE0395"/>
    <w:rsid w:val="00BE4A5A"/>
    <w:rsid w:val="00BF7BEF"/>
    <w:rsid w:val="00C3237C"/>
    <w:rsid w:val="00C34848"/>
    <w:rsid w:val="00C3780F"/>
    <w:rsid w:val="00C450A6"/>
    <w:rsid w:val="00C45627"/>
    <w:rsid w:val="00C4589D"/>
    <w:rsid w:val="00C6273B"/>
    <w:rsid w:val="00C75D9A"/>
    <w:rsid w:val="00C77BC9"/>
    <w:rsid w:val="00CA0AD0"/>
    <w:rsid w:val="00CA3639"/>
    <w:rsid w:val="00CC2F84"/>
    <w:rsid w:val="00CF2C2D"/>
    <w:rsid w:val="00D04709"/>
    <w:rsid w:val="00D11C1B"/>
    <w:rsid w:val="00D348DA"/>
    <w:rsid w:val="00D743AA"/>
    <w:rsid w:val="00D83618"/>
    <w:rsid w:val="00DB4A91"/>
    <w:rsid w:val="00DE4769"/>
    <w:rsid w:val="00DE4EFD"/>
    <w:rsid w:val="00DF0136"/>
    <w:rsid w:val="00DF6233"/>
    <w:rsid w:val="00E002C8"/>
    <w:rsid w:val="00E071CE"/>
    <w:rsid w:val="00E10CFF"/>
    <w:rsid w:val="00E11292"/>
    <w:rsid w:val="00E35843"/>
    <w:rsid w:val="00E35965"/>
    <w:rsid w:val="00E40730"/>
    <w:rsid w:val="00E8287D"/>
    <w:rsid w:val="00E94D12"/>
    <w:rsid w:val="00E9500F"/>
    <w:rsid w:val="00EA0F2B"/>
    <w:rsid w:val="00EA4EAC"/>
    <w:rsid w:val="00ED73F8"/>
    <w:rsid w:val="00EE3CFD"/>
    <w:rsid w:val="00EF1C91"/>
    <w:rsid w:val="00EF5A0F"/>
    <w:rsid w:val="00F00F97"/>
    <w:rsid w:val="00F075E8"/>
    <w:rsid w:val="00F11362"/>
    <w:rsid w:val="00F14312"/>
    <w:rsid w:val="00F200FE"/>
    <w:rsid w:val="00F42B29"/>
    <w:rsid w:val="00F4306A"/>
    <w:rsid w:val="00F55000"/>
    <w:rsid w:val="00F71C27"/>
    <w:rsid w:val="00F72414"/>
    <w:rsid w:val="00F77A80"/>
    <w:rsid w:val="00F812EF"/>
    <w:rsid w:val="00F83A4F"/>
    <w:rsid w:val="00F90CC3"/>
    <w:rsid w:val="00FB18FE"/>
    <w:rsid w:val="00FC42DC"/>
    <w:rsid w:val="00FC7594"/>
    <w:rsid w:val="00FE5DDB"/>
    <w:rsid w:val="00FF357F"/>
    <w:rsid w:val="00FF4E06"/>
    <w:rsid w:val="00FF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6BE42"/>
  <w15:chartTrackingRefBased/>
  <w15:docId w15:val="{157F4DD3-E83B-420B-BF43-15A56A9D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4F"/>
  </w:style>
  <w:style w:type="paragraph" w:styleId="Heading1">
    <w:name w:val="heading 1"/>
    <w:basedOn w:val="Normal"/>
    <w:next w:val="Normal"/>
    <w:link w:val="Heading1Char"/>
    <w:uiPriority w:val="9"/>
    <w:qFormat/>
    <w:rsid w:val="00F83A4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83A4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83A4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83A4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83A4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83A4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83A4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83A4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83A4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36069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A1D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F7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14"/>
    <w:rPr>
      <w:rFonts w:ascii="Segoe UI" w:hAnsi="Segoe UI" w:cs="Segoe UI"/>
      <w:sz w:val="18"/>
      <w:szCs w:val="18"/>
    </w:rPr>
  </w:style>
  <w:style w:type="paragraph" w:styleId="NoSpacing">
    <w:name w:val="No Spacing"/>
    <w:uiPriority w:val="1"/>
    <w:qFormat/>
    <w:rsid w:val="00F83A4F"/>
    <w:pPr>
      <w:spacing w:after="0" w:line="240" w:lineRule="auto"/>
    </w:pPr>
  </w:style>
  <w:style w:type="paragraph" w:customStyle="1" w:styleId="Default">
    <w:name w:val="Default"/>
    <w:rsid w:val="001F1CF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F83A4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F83A4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83A4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83A4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83A4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83A4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83A4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83A4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83A4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83A4F"/>
    <w:pPr>
      <w:spacing w:line="240" w:lineRule="auto"/>
    </w:pPr>
    <w:rPr>
      <w:b/>
      <w:bCs/>
      <w:smallCaps/>
      <w:color w:val="595959" w:themeColor="text1" w:themeTint="A6"/>
    </w:rPr>
  </w:style>
  <w:style w:type="paragraph" w:styleId="Title">
    <w:name w:val="Title"/>
    <w:basedOn w:val="Normal"/>
    <w:next w:val="Normal"/>
    <w:link w:val="TitleChar"/>
    <w:uiPriority w:val="10"/>
    <w:qFormat/>
    <w:rsid w:val="00F83A4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83A4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83A4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83A4F"/>
    <w:rPr>
      <w:rFonts w:asciiTheme="majorHAnsi" w:eastAsiaTheme="majorEastAsia" w:hAnsiTheme="majorHAnsi" w:cstheme="majorBidi"/>
      <w:sz w:val="30"/>
      <w:szCs w:val="30"/>
    </w:rPr>
  </w:style>
  <w:style w:type="character" w:styleId="Strong">
    <w:name w:val="Strong"/>
    <w:basedOn w:val="DefaultParagraphFont"/>
    <w:uiPriority w:val="22"/>
    <w:qFormat/>
    <w:rsid w:val="00F83A4F"/>
    <w:rPr>
      <w:b/>
      <w:bCs/>
    </w:rPr>
  </w:style>
  <w:style w:type="character" w:styleId="Emphasis">
    <w:name w:val="Emphasis"/>
    <w:basedOn w:val="DefaultParagraphFont"/>
    <w:uiPriority w:val="20"/>
    <w:qFormat/>
    <w:rsid w:val="00F83A4F"/>
    <w:rPr>
      <w:i/>
      <w:iCs/>
      <w:color w:val="70AD47" w:themeColor="accent6"/>
    </w:rPr>
  </w:style>
  <w:style w:type="paragraph" w:styleId="Quote">
    <w:name w:val="Quote"/>
    <w:basedOn w:val="Normal"/>
    <w:next w:val="Normal"/>
    <w:link w:val="QuoteChar"/>
    <w:uiPriority w:val="29"/>
    <w:qFormat/>
    <w:rsid w:val="00F83A4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83A4F"/>
    <w:rPr>
      <w:i/>
      <w:iCs/>
      <w:color w:val="262626" w:themeColor="text1" w:themeTint="D9"/>
    </w:rPr>
  </w:style>
  <w:style w:type="paragraph" w:styleId="IntenseQuote">
    <w:name w:val="Intense Quote"/>
    <w:basedOn w:val="Normal"/>
    <w:next w:val="Normal"/>
    <w:link w:val="IntenseQuoteChar"/>
    <w:uiPriority w:val="30"/>
    <w:qFormat/>
    <w:rsid w:val="00F83A4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83A4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83A4F"/>
    <w:rPr>
      <w:i/>
      <w:iCs/>
    </w:rPr>
  </w:style>
  <w:style w:type="character" w:styleId="IntenseEmphasis">
    <w:name w:val="Intense Emphasis"/>
    <w:basedOn w:val="DefaultParagraphFont"/>
    <w:uiPriority w:val="21"/>
    <w:qFormat/>
    <w:rsid w:val="00F83A4F"/>
    <w:rPr>
      <w:b/>
      <w:bCs/>
      <w:i/>
      <w:iCs/>
    </w:rPr>
  </w:style>
  <w:style w:type="character" w:styleId="SubtleReference">
    <w:name w:val="Subtle Reference"/>
    <w:basedOn w:val="DefaultParagraphFont"/>
    <w:uiPriority w:val="31"/>
    <w:qFormat/>
    <w:rsid w:val="00F83A4F"/>
    <w:rPr>
      <w:smallCaps/>
      <w:color w:val="595959" w:themeColor="text1" w:themeTint="A6"/>
    </w:rPr>
  </w:style>
  <w:style w:type="character" w:styleId="IntenseReference">
    <w:name w:val="Intense Reference"/>
    <w:basedOn w:val="DefaultParagraphFont"/>
    <w:uiPriority w:val="32"/>
    <w:qFormat/>
    <w:rsid w:val="00F83A4F"/>
    <w:rPr>
      <w:b/>
      <w:bCs/>
      <w:smallCaps/>
      <w:color w:val="70AD47" w:themeColor="accent6"/>
    </w:rPr>
  </w:style>
  <w:style w:type="character" w:styleId="BookTitle">
    <w:name w:val="Book Title"/>
    <w:basedOn w:val="DefaultParagraphFont"/>
    <w:uiPriority w:val="33"/>
    <w:qFormat/>
    <w:rsid w:val="00F83A4F"/>
    <w:rPr>
      <w:b/>
      <w:bCs/>
      <w:caps w:val="0"/>
      <w:smallCaps/>
      <w:spacing w:val="7"/>
      <w:sz w:val="21"/>
      <w:szCs w:val="21"/>
    </w:rPr>
  </w:style>
  <w:style w:type="paragraph" w:styleId="TOCHeading">
    <w:name w:val="TOC Heading"/>
    <w:basedOn w:val="Heading1"/>
    <w:next w:val="Normal"/>
    <w:uiPriority w:val="39"/>
    <w:semiHidden/>
    <w:unhideWhenUsed/>
    <w:qFormat/>
    <w:rsid w:val="00F83A4F"/>
    <w:pPr>
      <w:outlineLvl w:val="9"/>
    </w:pPr>
  </w:style>
  <w:style w:type="paragraph" w:styleId="Header">
    <w:name w:val="header"/>
    <w:basedOn w:val="Normal"/>
    <w:link w:val="HeaderChar"/>
    <w:uiPriority w:val="99"/>
    <w:unhideWhenUsed/>
    <w:rsid w:val="002D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CC"/>
  </w:style>
  <w:style w:type="paragraph" w:styleId="Footer">
    <w:name w:val="footer"/>
    <w:basedOn w:val="Normal"/>
    <w:link w:val="FooterChar"/>
    <w:uiPriority w:val="99"/>
    <w:unhideWhenUsed/>
    <w:rsid w:val="002D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CC"/>
  </w:style>
  <w:style w:type="paragraph" w:styleId="NormalWeb">
    <w:name w:val="Normal (Web)"/>
    <w:basedOn w:val="Normal"/>
    <w:uiPriority w:val="99"/>
    <w:unhideWhenUsed/>
    <w:rsid w:val="00B667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6715"/>
    <w:rPr>
      <w:color w:val="0563C1" w:themeColor="hyperlink"/>
      <w:u w:val="single"/>
    </w:rPr>
  </w:style>
  <w:style w:type="table" w:customStyle="1" w:styleId="TableGrid1">
    <w:name w:val="Table Grid1"/>
    <w:basedOn w:val="TableNormal"/>
    <w:next w:val="TableGrid"/>
    <w:uiPriority w:val="39"/>
    <w:rsid w:val="0061650A"/>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7073"/>
    <w:pPr>
      <w:spacing w:before="100" w:beforeAutospacing="1" w:after="100" w:afterAutospacing="1" w:line="240" w:lineRule="auto"/>
      <w:ind w:left="720"/>
      <w:contextualSpacing/>
    </w:pPr>
    <w:rPr>
      <w:rFonts w:ascii="Times New Roman" w:hAnsi="Times New Roman" w:cs="Times New Roman"/>
      <w:sz w:val="24"/>
      <w:szCs w:val="24"/>
    </w:rPr>
  </w:style>
  <w:style w:type="paragraph" w:styleId="Revision">
    <w:name w:val="Revision"/>
    <w:hidden/>
    <w:uiPriority w:val="99"/>
    <w:semiHidden/>
    <w:rsid w:val="00E8287D"/>
    <w:pPr>
      <w:spacing w:after="0" w:line="240" w:lineRule="auto"/>
    </w:pPr>
  </w:style>
  <w:style w:type="character" w:styleId="UnresolvedMention">
    <w:name w:val="Unresolved Mention"/>
    <w:basedOn w:val="DefaultParagraphFont"/>
    <w:uiPriority w:val="99"/>
    <w:semiHidden/>
    <w:unhideWhenUsed/>
    <w:rsid w:val="00933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30248">
      <w:bodyDiv w:val="1"/>
      <w:marLeft w:val="0"/>
      <w:marRight w:val="0"/>
      <w:marTop w:val="0"/>
      <w:marBottom w:val="0"/>
      <w:divBdr>
        <w:top w:val="none" w:sz="0" w:space="0" w:color="auto"/>
        <w:left w:val="none" w:sz="0" w:space="0" w:color="auto"/>
        <w:bottom w:val="none" w:sz="0" w:space="0" w:color="auto"/>
        <w:right w:val="none" w:sz="0" w:space="0" w:color="auto"/>
      </w:divBdr>
    </w:div>
    <w:div w:id="319888876">
      <w:bodyDiv w:val="1"/>
      <w:marLeft w:val="0"/>
      <w:marRight w:val="0"/>
      <w:marTop w:val="0"/>
      <w:marBottom w:val="0"/>
      <w:divBdr>
        <w:top w:val="none" w:sz="0" w:space="0" w:color="auto"/>
        <w:left w:val="none" w:sz="0" w:space="0" w:color="auto"/>
        <w:bottom w:val="none" w:sz="0" w:space="0" w:color="auto"/>
        <w:right w:val="none" w:sz="0" w:space="0" w:color="auto"/>
      </w:divBdr>
    </w:div>
    <w:div w:id="383145807">
      <w:bodyDiv w:val="1"/>
      <w:marLeft w:val="0"/>
      <w:marRight w:val="0"/>
      <w:marTop w:val="0"/>
      <w:marBottom w:val="0"/>
      <w:divBdr>
        <w:top w:val="none" w:sz="0" w:space="0" w:color="auto"/>
        <w:left w:val="none" w:sz="0" w:space="0" w:color="auto"/>
        <w:bottom w:val="none" w:sz="0" w:space="0" w:color="auto"/>
        <w:right w:val="none" w:sz="0" w:space="0" w:color="auto"/>
      </w:divBdr>
    </w:div>
    <w:div w:id="476797049">
      <w:bodyDiv w:val="1"/>
      <w:marLeft w:val="0"/>
      <w:marRight w:val="0"/>
      <w:marTop w:val="0"/>
      <w:marBottom w:val="0"/>
      <w:divBdr>
        <w:top w:val="none" w:sz="0" w:space="0" w:color="auto"/>
        <w:left w:val="none" w:sz="0" w:space="0" w:color="auto"/>
        <w:bottom w:val="none" w:sz="0" w:space="0" w:color="auto"/>
        <w:right w:val="none" w:sz="0" w:space="0" w:color="auto"/>
      </w:divBdr>
    </w:div>
    <w:div w:id="504829895">
      <w:bodyDiv w:val="1"/>
      <w:marLeft w:val="0"/>
      <w:marRight w:val="0"/>
      <w:marTop w:val="0"/>
      <w:marBottom w:val="0"/>
      <w:divBdr>
        <w:top w:val="none" w:sz="0" w:space="0" w:color="auto"/>
        <w:left w:val="none" w:sz="0" w:space="0" w:color="auto"/>
        <w:bottom w:val="none" w:sz="0" w:space="0" w:color="auto"/>
        <w:right w:val="none" w:sz="0" w:space="0" w:color="auto"/>
      </w:divBdr>
      <w:divsChild>
        <w:div w:id="892497375">
          <w:marLeft w:val="0"/>
          <w:marRight w:val="0"/>
          <w:marTop w:val="0"/>
          <w:marBottom w:val="0"/>
          <w:divBdr>
            <w:top w:val="none" w:sz="0" w:space="0" w:color="auto"/>
            <w:left w:val="none" w:sz="0" w:space="0" w:color="auto"/>
            <w:bottom w:val="none" w:sz="0" w:space="0" w:color="auto"/>
            <w:right w:val="none" w:sz="0" w:space="0" w:color="auto"/>
          </w:divBdr>
          <w:divsChild>
            <w:div w:id="1680039774">
              <w:marLeft w:val="0"/>
              <w:marRight w:val="0"/>
              <w:marTop w:val="0"/>
              <w:marBottom w:val="0"/>
              <w:divBdr>
                <w:top w:val="none" w:sz="0" w:space="0" w:color="auto"/>
                <w:left w:val="none" w:sz="0" w:space="0" w:color="auto"/>
                <w:bottom w:val="none" w:sz="0" w:space="0" w:color="auto"/>
                <w:right w:val="none" w:sz="0" w:space="0" w:color="auto"/>
              </w:divBdr>
              <w:divsChild>
                <w:div w:id="8258596">
                  <w:marLeft w:val="0"/>
                  <w:marRight w:val="0"/>
                  <w:marTop w:val="0"/>
                  <w:marBottom w:val="0"/>
                  <w:divBdr>
                    <w:top w:val="none" w:sz="0" w:space="0" w:color="auto"/>
                    <w:left w:val="none" w:sz="0" w:space="0" w:color="auto"/>
                    <w:bottom w:val="none" w:sz="0" w:space="0" w:color="auto"/>
                    <w:right w:val="none" w:sz="0" w:space="0" w:color="auto"/>
                  </w:divBdr>
                  <w:divsChild>
                    <w:div w:id="496965133">
                      <w:marLeft w:val="0"/>
                      <w:marRight w:val="0"/>
                      <w:marTop w:val="0"/>
                      <w:marBottom w:val="0"/>
                      <w:divBdr>
                        <w:top w:val="none" w:sz="0" w:space="0" w:color="auto"/>
                        <w:left w:val="none" w:sz="0" w:space="0" w:color="auto"/>
                        <w:bottom w:val="none" w:sz="0" w:space="0" w:color="auto"/>
                        <w:right w:val="none" w:sz="0" w:space="0" w:color="auto"/>
                      </w:divBdr>
                      <w:divsChild>
                        <w:div w:id="1654329963">
                          <w:marLeft w:val="0"/>
                          <w:marRight w:val="0"/>
                          <w:marTop w:val="0"/>
                          <w:marBottom w:val="0"/>
                          <w:divBdr>
                            <w:top w:val="none" w:sz="0" w:space="0" w:color="auto"/>
                            <w:left w:val="none" w:sz="0" w:space="0" w:color="auto"/>
                            <w:bottom w:val="none" w:sz="0" w:space="0" w:color="auto"/>
                            <w:right w:val="none" w:sz="0" w:space="0" w:color="auto"/>
                          </w:divBdr>
                          <w:divsChild>
                            <w:div w:id="596985994">
                              <w:marLeft w:val="0"/>
                              <w:marRight w:val="0"/>
                              <w:marTop w:val="0"/>
                              <w:marBottom w:val="0"/>
                              <w:divBdr>
                                <w:top w:val="none" w:sz="0" w:space="0" w:color="auto"/>
                                <w:left w:val="none" w:sz="0" w:space="0" w:color="auto"/>
                                <w:bottom w:val="none" w:sz="0" w:space="0" w:color="auto"/>
                                <w:right w:val="none" w:sz="0" w:space="0" w:color="auto"/>
                              </w:divBdr>
                              <w:divsChild>
                                <w:div w:id="1785031491">
                                  <w:marLeft w:val="0"/>
                                  <w:marRight w:val="0"/>
                                  <w:marTop w:val="0"/>
                                  <w:marBottom w:val="0"/>
                                  <w:divBdr>
                                    <w:top w:val="none" w:sz="0" w:space="0" w:color="auto"/>
                                    <w:left w:val="none" w:sz="0" w:space="0" w:color="auto"/>
                                    <w:bottom w:val="none" w:sz="0" w:space="0" w:color="auto"/>
                                    <w:right w:val="none" w:sz="0" w:space="0" w:color="auto"/>
                                  </w:divBdr>
                                  <w:divsChild>
                                    <w:div w:id="1425764940">
                                      <w:marLeft w:val="0"/>
                                      <w:marRight w:val="0"/>
                                      <w:marTop w:val="0"/>
                                      <w:marBottom w:val="0"/>
                                      <w:divBdr>
                                        <w:top w:val="none" w:sz="0" w:space="0" w:color="auto"/>
                                        <w:left w:val="none" w:sz="0" w:space="0" w:color="auto"/>
                                        <w:bottom w:val="none" w:sz="0" w:space="0" w:color="auto"/>
                                        <w:right w:val="none" w:sz="0" w:space="0" w:color="auto"/>
                                      </w:divBdr>
                                      <w:divsChild>
                                        <w:div w:id="483396841">
                                          <w:marLeft w:val="0"/>
                                          <w:marRight w:val="0"/>
                                          <w:marTop w:val="0"/>
                                          <w:marBottom w:val="0"/>
                                          <w:divBdr>
                                            <w:top w:val="none" w:sz="0" w:space="0" w:color="auto"/>
                                            <w:left w:val="none" w:sz="0" w:space="0" w:color="auto"/>
                                            <w:bottom w:val="none" w:sz="0" w:space="0" w:color="auto"/>
                                            <w:right w:val="none" w:sz="0" w:space="0" w:color="auto"/>
                                          </w:divBdr>
                                          <w:divsChild>
                                            <w:div w:id="1329795374">
                                              <w:marLeft w:val="0"/>
                                              <w:marRight w:val="0"/>
                                              <w:marTop w:val="0"/>
                                              <w:marBottom w:val="0"/>
                                              <w:divBdr>
                                                <w:top w:val="none" w:sz="0" w:space="0" w:color="auto"/>
                                                <w:left w:val="none" w:sz="0" w:space="0" w:color="auto"/>
                                                <w:bottom w:val="none" w:sz="0" w:space="0" w:color="auto"/>
                                                <w:right w:val="none" w:sz="0" w:space="0" w:color="auto"/>
                                              </w:divBdr>
                                              <w:divsChild>
                                                <w:div w:id="5680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359535">
      <w:bodyDiv w:val="1"/>
      <w:marLeft w:val="0"/>
      <w:marRight w:val="0"/>
      <w:marTop w:val="0"/>
      <w:marBottom w:val="0"/>
      <w:divBdr>
        <w:top w:val="none" w:sz="0" w:space="0" w:color="auto"/>
        <w:left w:val="none" w:sz="0" w:space="0" w:color="auto"/>
        <w:bottom w:val="none" w:sz="0" w:space="0" w:color="auto"/>
        <w:right w:val="none" w:sz="0" w:space="0" w:color="auto"/>
      </w:divBdr>
    </w:div>
    <w:div w:id="851183677">
      <w:bodyDiv w:val="1"/>
      <w:marLeft w:val="0"/>
      <w:marRight w:val="0"/>
      <w:marTop w:val="0"/>
      <w:marBottom w:val="0"/>
      <w:divBdr>
        <w:top w:val="none" w:sz="0" w:space="0" w:color="auto"/>
        <w:left w:val="none" w:sz="0" w:space="0" w:color="auto"/>
        <w:bottom w:val="none" w:sz="0" w:space="0" w:color="auto"/>
        <w:right w:val="none" w:sz="0" w:space="0" w:color="auto"/>
      </w:divBdr>
      <w:divsChild>
        <w:div w:id="978263830">
          <w:marLeft w:val="0"/>
          <w:marRight w:val="0"/>
          <w:marTop w:val="0"/>
          <w:marBottom w:val="0"/>
          <w:divBdr>
            <w:top w:val="none" w:sz="0" w:space="0" w:color="auto"/>
            <w:left w:val="none" w:sz="0" w:space="0" w:color="auto"/>
            <w:bottom w:val="none" w:sz="0" w:space="0" w:color="auto"/>
            <w:right w:val="none" w:sz="0" w:space="0" w:color="auto"/>
          </w:divBdr>
          <w:divsChild>
            <w:div w:id="23946429">
              <w:marLeft w:val="0"/>
              <w:marRight w:val="0"/>
              <w:marTop w:val="0"/>
              <w:marBottom w:val="0"/>
              <w:divBdr>
                <w:top w:val="none" w:sz="0" w:space="0" w:color="auto"/>
                <w:left w:val="none" w:sz="0" w:space="0" w:color="auto"/>
                <w:bottom w:val="none" w:sz="0" w:space="0" w:color="auto"/>
                <w:right w:val="none" w:sz="0" w:space="0" w:color="auto"/>
              </w:divBdr>
              <w:divsChild>
                <w:div w:id="1862544057">
                  <w:marLeft w:val="0"/>
                  <w:marRight w:val="0"/>
                  <w:marTop w:val="0"/>
                  <w:marBottom w:val="0"/>
                  <w:divBdr>
                    <w:top w:val="none" w:sz="0" w:space="0" w:color="auto"/>
                    <w:left w:val="none" w:sz="0" w:space="0" w:color="auto"/>
                    <w:bottom w:val="none" w:sz="0" w:space="0" w:color="auto"/>
                    <w:right w:val="none" w:sz="0" w:space="0" w:color="auto"/>
                  </w:divBdr>
                  <w:divsChild>
                    <w:div w:id="1813522604">
                      <w:marLeft w:val="0"/>
                      <w:marRight w:val="0"/>
                      <w:marTop w:val="0"/>
                      <w:marBottom w:val="0"/>
                      <w:divBdr>
                        <w:top w:val="none" w:sz="0" w:space="0" w:color="EAEAEA"/>
                        <w:left w:val="none" w:sz="0" w:space="0" w:color="EAEAEA"/>
                        <w:bottom w:val="single" w:sz="6" w:space="15" w:color="EAEAEA"/>
                        <w:right w:val="none" w:sz="0" w:space="0" w:color="EAEAEA"/>
                      </w:divBdr>
                      <w:divsChild>
                        <w:div w:id="1463813106">
                          <w:marLeft w:val="930"/>
                          <w:marRight w:val="0"/>
                          <w:marTop w:val="180"/>
                          <w:marBottom w:val="0"/>
                          <w:divBdr>
                            <w:top w:val="none" w:sz="0" w:space="0" w:color="auto"/>
                            <w:left w:val="none" w:sz="0" w:space="0" w:color="auto"/>
                            <w:bottom w:val="none" w:sz="0" w:space="0" w:color="auto"/>
                            <w:right w:val="none" w:sz="0" w:space="0" w:color="auto"/>
                          </w:divBdr>
                          <w:divsChild>
                            <w:div w:id="1218708342">
                              <w:marLeft w:val="0"/>
                              <w:marRight w:val="0"/>
                              <w:marTop w:val="0"/>
                              <w:marBottom w:val="0"/>
                              <w:divBdr>
                                <w:top w:val="none" w:sz="0" w:space="0" w:color="auto"/>
                                <w:left w:val="none" w:sz="0" w:space="0" w:color="auto"/>
                                <w:bottom w:val="none" w:sz="0" w:space="0" w:color="auto"/>
                                <w:right w:val="none" w:sz="0" w:space="0" w:color="auto"/>
                              </w:divBdr>
                              <w:divsChild>
                                <w:div w:id="613948363">
                                  <w:marLeft w:val="0"/>
                                  <w:marRight w:val="0"/>
                                  <w:marTop w:val="0"/>
                                  <w:marBottom w:val="0"/>
                                  <w:divBdr>
                                    <w:top w:val="none" w:sz="0" w:space="0" w:color="auto"/>
                                    <w:left w:val="none" w:sz="0" w:space="0" w:color="auto"/>
                                    <w:bottom w:val="none" w:sz="0" w:space="0" w:color="auto"/>
                                    <w:right w:val="none" w:sz="0" w:space="0" w:color="auto"/>
                                  </w:divBdr>
                                  <w:divsChild>
                                    <w:div w:id="1742604840">
                                      <w:marLeft w:val="0"/>
                                      <w:marRight w:val="0"/>
                                      <w:marTop w:val="0"/>
                                      <w:marBottom w:val="0"/>
                                      <w:divBdr>
                                        <w:top w:val="none" w:sz="0" w:space="0" w:color="auto"/>
                                        <w:left w:val="none" w:sz="0" w:space="0" w:color="auto"/>
                                        <w:bottom w:val="none" w:sz="0" w:space="0" w:color="auto"/>
                                        <w:right w:val="none" w:sz="0" w:space="0" w:color="auto"/>
                                      </w:divBdr>
                                      <w:divsChild>
                                        <w:div w:id="23677026">
                                          <w:marLeft w:val="0"/>
                                          <w:marRight w:val="0"/>
                                          <w:marTop w:val="0"/>
                                          <w:marBottom w:val="0"/>
                                          <w:divBdr>
                                            <w:top w:val="none" w:sz="0" w:space="0" w:color="auto"/>
                                            <w:left w:val="none" w:sz="0" w:space="0" w:color="auto"/>
                                            <w:bottom w:val="none" w:sz="0" w:space="0" w:color="auto"/>
                                            <w:right w:val="none" w:sz="0" w:space="0" w:color="auto"/>
                                          </w:divBdr>
                                          <w:divsChild>
                                            <w:div w:id="63794887">
                                              <w:marLeft w:val="0"/>
                                              <w:marRight w:val="0"/>
                                              <w:marTop w:val="0"/>
                                              <w:marBottom w:val="0"/>
                                              <w:divBdr>
                                                <w:top w:val="none" w:sz="0" w:space="0" w:color="auto"/>
                                                <w:left w:val="none" w:sz="0" w:space="0" w:color="auto"/>
                                                <w:bottom w:val="none" w:sz="0" w:space="0" w:color="auto"/>
                                                <w:right w:val="none" w:sz="0" w:space="0" w:color="auto"/>
                                              </w:divBdr>
                                              <w:divsChild>
                                                <w:div w:id="815416378">
                                                  <w:marLeft w:val="0"/>
                                                  <w:marRight w:val="0"/>
                                                  <w:marTop w:val="0"/>
                                                  <w:marBottom w:val="0"/>
                                                  <w:divBdr>
                                                    <w:top w:val="none" w:sz="0" w:space="0" w:color="auto"/>
                                                    <w:left w:val="none" w:sz="0" w:space="0" w:color="auto"/>
                                                    <w:bottom w:val="none" w:sz="0" w:space="0" w:color="auto"/>
                                                    <w:right w:val="none" w:sz="0" w:space="0" w:color="auto"/>
                                                  </w:divBdr>
                                                  <w:divsChild>
                                                    <w:div w:id="65154142">
                                                      <w:marLeft w:val="0"/>
                                                      <w:marRight w:val="0"/>
                                                      <w:marTop w:val="0"/>
                                                      <w:marBottom w:val="0"/>
                                                      <w:divBdr>
                                                        <w:top w:val="none" w:sz="0" w:space="0" w:color="auto"/>
                                                        <w:left w:val="none" w:sz="0" w:space="0" w:color="auto"/>
                                                        <w:bottom w:val="none" w:sz="0" w:space="0" w:color="auto"/>
                                                        <w:right w:val="none" w:sz="0" w:space="0" w:color="auto"/>
                                                      </w:divBdr>
                                                    </w:div>
                                                    <w:div w:id="85004756">
                                                      <w:marLeft w:val="0"/>
                                                      <w:marRight w:val="0"/>
                                                      <w:marTop w:val="0"/>
                                                      <w:marBottom w:val="0"/>
                                                      <w:divBdr>
                                                        <w:top w:val="none" w:sz="0" w:space="0" w:color="auto"/>
                                                        <w:left w:val="none" w:sz="0" w:space="0" w:color="auto"/>
                                                        <w:bottom w:val="none" w:sz="0" w:space="0" w:color="auto"/>
                                                        <w:right w:val="none" w:sz="0" w:space="0" w:color="auto"/>
                                                      </w:divBdr>
                                                    </w:div>
                                                    <w:div w:id="95827882">
                                                      <w:marLeft w:val="0"/>
                                                      <w:marRight w:val="0"/>
                                                      <w:marTop w:val="0"/>
                                                      <w:marBottom w:val="0"/>
                                                      <w:divBdr>
                                                        <w:top w:val="none" w:sz="0" w:space="0" w:color="auto"/>
                                                        <w:left w:val="none" w:sz="0" w:space="0" w:color="auto"/>
                                                        <w:bottom w:val="none" w:sz="0" w:space="0" w:color="auto"/>
                                                        <w:right w:val="none" w:sz="0" w:space="0" w:color="auto"/>
                                                      </w:divBdr>
                                                    </w:div>
                                                    <w:div w:id="105586190">
                                                      <w:marLeft w:val="0"/>
                                                      <w:marRight w:val="0"/>
                                                      <w:marTop w:val="0"/>
                                                      <w:marBottom w:val="0"/>
                                                      <w:divBdr>
                                                        <w:top w:val="none" w:sz="0" w:space="0" w:color="auto"/>
                                                        <w:left w:val="none" w:sz="0" w:space="0" w:color="auto"/>
                                                        <w:bottom w:val="none" w:sz="0" w:space="0" w:color="auto"/>
                                                        <w:right w:val="none" w:sz="0" w:space="0" w:color="auto"/>
                                                      </w:divBdr>
                                                    </w:div>
                                                    <w:div w:id="235551088">
                                                      <w:marLeft w:val="0"/>
                                                      <w:marRight w:val="0"/>
                                                      <w:marTop w:val="0"/>
                                                      <w:marBottom w:val="0"/>
                                                      <w:divBdr>
                                                        <w:top w:val="none" w:sz="0" w:space="0" w:color="auto"/>
                                                        <w:left w:val="none" w:sz="0" w:space="0" w:color="auto"/>
                                                        <w:bottom w:val="none" w:sz="0" w:space="0" w:color="auto"/>
                                                        <w:right w:val="none" w:sz="0" w:space="0" w:color="auto"/>
                                                      </w:divBdr>
                                                    </w:div>
                                                    <w:div w:id="238174413">
                                                      <w:marLeft w:val="0"/>
                                                      <w:marRight w:val="0"/>
                                                      <w:marTop w:val="0"/>
                                                      <w:marBottom w:val="0"/>
                                                      <w:divBdr>
                                                        <w:top w:val="none" w:sz="0" w:space="0" w:color="auto"/>
                                                        <w:left w:val="none" w:sz="0" w:space="0" w:color="auto"/>
                                                        <w:bottom w:val="none" w:sz="0" w:space="0" w:color="auto"/>
                                                        <w:right w:val="none" w:sz="0" w:space="0" w:color="auto"/>
                                                      </w:divBdr>
                                                    </w:div>
                                                    <w:div w:id="241918841">
                                                      <w:marLeft w:val="0"/>
                                                      <w:marRight w:val="0"/>
                                                      <w:marTop w:val="0"/>
                                                      <w:marBottom w:val="0"/>
                                                      <w:divBdr>
                                                        <w:top w:val="none" w:sz="0" w:space="0" w:color="auto"/>
                                                        <w:left w:val="none" w:sz="0" w:space="0" w:color="auto"/>
                                                        <w:bottom w:val="none" w:sz="0" w:space="0" w:color="auto"/>
                                                        <w:right w:val="none" w:sz="0" w:space="0" w:color="auto"/>
                                                      </w:divBdr>
                                                    </w:div>
                                                    <w:div w:id="255596264">
                                                      <w:marLeft w:val="0"/>
                                                      <w:marRight w:val="0"/>
                                                      <w:marTop w:val="0"/>
                                                      <w:marBottom w:val="0"/>
                                                      <w:divBdr>
                                                        <w:top w:val="none" w:sz="0" w:space="0" w:color="auto"/>
                                                        <w:left w:val="none" w:sz="0" w:space="0" w:color="auto"/>
                                                        <w:bottom w:val="none" w:sz="0" w:space="0" w:color="auto"/>
                                                        <w:right w:val="none" w:sz="0" w:space="0" w:color="auto"/>
                                                      </w:divBdr>
                                                    </w:div>
                                                    <w:div w:id="364798037">
                                                      <w:marLeft w:val="0"/>
                                                      <w:marRight w:val="0"/>
                                                      <w:marTop w:val="0"/>
                                                      <w:marBottom w:val="0"/>
                                                      <w:divBdr>
                                                        <w:top w:val="none" w:sz="0" w:space="0" w:color="auto"/>
                                                        <w:left w:val="none" w:sz="0" w:space="0" w:color="auto"/>
                                                        <w:bottom w:val="none" w:sz="0" w:space="0" w:color="auto"/>
                                                        <w:right w:val="none" w:sz="0" w:space="0" w:color="auto"/>
                                                      </w:divBdr>
                                                    </w:div>
                                                    <w:div w:id="376781451">
                                                      <w:marLeft w:val="0"/>
                                                      <w:marRight w:val="0"/>
                                                      <w:marTop w:val="0"/>
                                                      <w:marBottom w:val="0"/>
                                                      <w:divBdr>
                                                        <w:top w:val="none" w:sz="0" w:space="0" w:color="auto"/>
                                                        <w:left w:val="none" w:sz="0" w:space="0" w:color="auto"/>
                                                        <w:bottom w:val="none" w:sz="0" w:space="0" w:color="auto"/>
                                                        <w:right w:val="none" w:sz="0" w:space="0" w:color="auto"/>
                                                      </w:divBdr>
                                                    </w:div>
                                                    <w:div w:id="478108030">
                                                      <w:marLeft w:val="0"/>
                                                      <w:marRight w:val="0"/>
                                                      <w:marTop w:val="0"/>
                                                      <w:marBottom w:val="0"/>
                                                      <w:divBdr>
                                                        <w:top w:val="none" w:sz="0" w:space="0" w:color="auto"/>
                                                        <w:left w:val="none" w:sz="0" w:space="0" w:color="auto"/>
                                                        <w:bottom w:val="none" w:sz="0" w:space="0" w:color="auto"/>
                                                        <w:right w:val="none" w:sz="0" w:space="0" w:color="auto"/>
                                                      </w:divBdr>
                                                    </w:div>
                                                    <w:div w:id="659432767">
                                                      <w:marLeft w:val="0"/>
                                                      <w:marRight w:val="0"/>
                                                      <w:marTop w:val="0"/>
                                                      <w:marBottom w:val="0"/>
                                                      <w:divBdr>
                                                        <w:top w:val="none" w:sz="0" w:space="0" w:color="auto"/>
                                                        <w:left w:val="none" w:sz="0" w:space="0" w:color="auto"/>
                                                        <w:bottom w:val="none" w:sz="0" w:space="0" w:color="auto"/>
                                                        <w:right w:val="none" w:sz="0" w:space="0" w:color="auto"/>
                                                      </w:divBdr>
                                                    </w:div>
                                                    <w:div w:id="681519448">
                                                      <w:marLeft w:val="0"/>
                                                      <w:marRight w:val="0"/>
                                                      <w:marTop w:val="0"/>
                                                      <w:marBottom w:val="0"/>
                                                      <w:divBdr>
                                                        <w:top w:val="none" w:sz="0" w:space="0" w:color="auto"/>
                                                        <w:left w:val="none" w:sz="0" w:space="0" w:color="auto"/>
                                                        <w:bottom w:val="none" w:sz="0" w:space="0" w:color="auto"/>
                                                        <w:right w:val="none" w:sz="0" w:space="0" w:color="auto"/>
                                                      </w:divBdr>
                                                    </w:div>
                                                    <w:div w:id="822739762">
                                                      <w:marLeft w:val="0"/>
                                                      <w:marRight w:val="0"/>
                                                      <w:marTop w:val="0"/>
                                                      <w:marBottom w:val="0"/>
                                                      <w:divBdr>
                                                        <w:top w:val="none" w:sz="0" w:space="0" w:color="auto"/>
                                                        <w:left w:val="none" w:sz="0" w:space="0" w:color="auto"/>
                                                        <w:bottom w:val="none" w:sz="0" w:space="0" w:color="auto"/>
                                                        <w:right w:val="none" w:sz="0" w:space="0" w:color="auto"/>
                                                      </w:divBdr>
                                                    </w:div>
                                                    <w:div w:id="979653138">
                                                      <w:marLeft w:val="0"/>
                                                      <w:marRight w:val="0"/>
                                                      <w:marTop w:val="0"/>
                                                      <w:marBottom w:val="0"/>
                                                      <w:divBdr>
                                                        <w:top w:val="none" w:sz="0" w:space="0" w:color="auto"/>
                                                        <w:left w:val="none" w:sz="0" w:space="0" w:color="auto"/>
                                                        <w:bottom w:val="none" w:sz="0" w:space="0" w:color="auto"/>
                                                        <w:right w:val="none" w:sz="0" w:space="0" w:color="auto"/>
                                                      </w:divBdr>
                                                    </w:div>
                                                    <w:div w:id="1139346859">
                                                      <w:marLeft w:val="0"/>
                                                      <w:marRight w:val="0"/>
                                                      <w:marTop w:val="0"/>
                                                      <w:marBottom w:val="0"/>
                                                      <w:divBdr>
                                                        <w:top w:val="none" w:sz="0" w:space="0" w:color="auto"/>
                                                        <w:left w:val="none" w:sz="0" w:space="0" w:color="auto"/>
                                                        <w:bottom w:val="none" w:sz="0" w:space="0" w:color="auto"/>
                                                        <w:right w:val="none" w:sz="0" w:space="0" w:color="auto"/>
                                                      </w:divBdr>
                                                    </w:div>
                                                    <w:div w:id="1255240199">
                                                      <w:marLeft w:val="0"/>
                                                      <w:marRight w:val="0"/>
                                                      <w:marTop w:val="0"/>
                                                      <w:marBottom w:val="0"/>
                                                      <w:divBdr>
                                                        <w:top w:val="none" w:sz="0" w:space="0" w:color="auto"/>
                                                        <w:left w:val="none" w:sz="0" w:space="0" w:color="auto"/>
                                                        <w:bottom w:val="none" w:sz="0" w:space="0" w:color="auto"/>
                                                        <w:right w:val="none" w:sz="0" w:space="0" w:color="auto"/>
                                                      </w:divBdr>
                                                    </w:div>
                                                    <w:div w:id="1276521959">
                                                      <w:marLeft w:val="0"/>
                                                      <w:marRight w:val="0"/>
                                                      <w:marTop w:val="0"/>
                                                      <w:marBottom w:val="0"/>
                                                      <w:divBdr>
                                                        <w:top w:val="none" w:sz="0" w:space="0" w:color="auto"/>
                                                        <w:left w:val="none" w:sz="0" w:space="0" w:color="auto"/>
                                                        <w:bottom w:val="none" w:sz="0" w:space="0" w:color="auto"/>
                                                        <w:right w:val="none" w:sz="0" w:space="0" w:color="auto"/>
                                                      </w:divBdr>
                                                    </w:div>
                                                    <w:div w:id="1351447147">
                                                      <w:marLeft w:val="0"/>
                                                      <w:marRight w:val="0"/>
                                                      <w:marTop w:val="0"/>
                                                      <w:marBottom w:val="0"/>
                                                      <w:divBdr>
                                                        <w:top w:val="none" w:sz="0" w:space="0" w:color="auto"/>
                                                        <w:left w:val="none" w:sz="0" w:space="0" w:color="auto"/>
                                                        <w:bottom w:val="none" w:sz="0" w:space="0" w:color="auto"/>
                                                        <w:right w:val="none" w:sz="0" w:space="0" w:color="auto"/>
                                                      </w:divBdr>
                                                    </w:div>
                                                    <w:div w:id="1617060804">
                                                      <w:marLeft w:val="0"/>
                                                      <w:marRight w:val="0"/>
                                                      <w:marTop w:val="0"/>
                                                      <w:marBottom w:val="0"/>
                                                      <w:divBdr>
                                                        <w:top w:val="none" w:sz="0" w:space="0" w:color="auto"/>
                                                        <w:left w:val="none" w:sz="0" w:space="0" w:color="auto"/>
                                                        <w:bottom w:val="none" w:sz="0" w:space="0" w:color="auto"/>
                                                        <w:right w:val="none" w:sz="0" w:space="0" w:color="auto"/>
                                                      </w:divBdr>
                                                    </w:div>
                                                    <w:div w:id="1621567957">
                                                      <w:marLeft w:val="0"/>
                                                      <w:marRight w:val="0"/>
                                                      <w:marTop w:val="0"/>
                                                      <w:marBottom w:val="0"/>
                                                      <w:divBdr>
                                                        <w:top w:val="none" w:sz="0" w:space="0" w:color="auto"/>
                                                        <w:left w:val="none" w:sz="0" w:space="0" w:color="auto"/>
                                                        <w:bottom w:val="none" w:sz="0" w:space="0" w:color="auto"/>
                                                        <w:right w:val="none" w:sz="0" w:space="0" w:color="auto"/>
                                                      </w:divBdr>
                                                    </w:div>
                                                    <w:div w:id="1808627711">
                                                      <w:marLeft w:val="0"/>
                                                      <w:marRight w:val="0"/>
                                                      <w:marTop w:val="0"/>
                                                      <w:marBottom w:val="0"/>
                                                      <w:divBdr>
                                                        <w:top w:val="none" w:sz="0" w:space="0" w:color="auto"/>
                                                        <w:left w:val="none" w:sz="0" w:space="0" w:color="auto"/>
                                                        <w:bottom w:val="none" w:sz="0" w:space="0" w:color="auto"/>
                                                        <w:right w:val="none" w:sz="0" w:space="0" w:color="auto"/>
                                                      </w:divBdr>
                                                    </w:div>
                                                    <w:div w:id="1816069906">
                                                      <w:marLeft w:val="0"/>
                                                      <w:marRight w:val="0"/>
                                                      <w:marTop w:val="0"/>
                                                      <w:marBottom w:val="0"/>
                                                      <w:divBdr>
                                                        <w:top w:val="none" w:sz="0" w:space="0" w:color="auto"/>
                                                        <w:left w:val="none" w:sz="0" w:space="0" w:color="auto"/>
                                                        <w:bottom w:val="none" w:sz="0" w:space="0" w:color="auto"/>
                                                        <w:right w:val="none" w:sz="0" w:space="0" w:color="auto"/>
                                                      </w:divBdr>
                                                    </w:div>
                                                    <w:div w:id="1840849351">
                                                      <w:marLeft w:val="0"/>
                                                      <w:marRight w:val="0"/>
                                                      <w:marTop w:val="0"/>
                                                      <w:marBottom w:val="0"/>
                                                      <w:divBdr>
                                                        <w:top w:val="none" w:sz="0" w:space="0" w:color="auto"/>
                                                        <w:left w:val="none" w:sz="0" w:space="0" w:color="auto"/>
                                                        <w:bottom w:val="none" w:sz="0" w:space="0" w:color="auto"/>
                                                        <w:right w:val="none" w:sz="0" w:space="0" w:color="auto"/>
                                                      </w:divBdr>
                                                    </w:div>
                                                    <w:div w:id="1863516990">
                                                      <w:marLeft w:val="0"/>
                                                      <w:marRight w:val="0"/>
                                                      <w:marTop w:val="0"/>
                                                      <w:marBottom w:val="0"/>
                                                      <w:divBdr>
                                                        <w:top w:val="none" w:sz="0" w:space="0" w:color="auto"/>
                                                        <w:left w:val="none" w:sz="0" w:space="0" w:color="auto"/>
                                                        <w:bottom w:val="none" w:sz="0" w:space="0" w:color="auto"/>
                                                        <w:right w:val="none" w:sz="0" w:space="0" w:color="auto"/>
                                                      </w:divBdr>
                                                    </w:div>
                                                    <w:div w:id="2015835777">
                                                      <w:marLeft w:val="0"/>
                                                      <w:marRight w:val="0"/>
                                                      <w:marTop w:val="0"/>
                                                      <w:marBottom w:val="0"/>
                                                      <w:divBdr>
                                                        <w:top w:val="none" w:sz="0" w:space="0" w:color="auto"/>
                                                        <w:left w:val="none" w:sz="0" w:space="0" w:color="auto"/>
                                                        <w:bottom w:val="none" w:sz="0" w:space="0" w:color="auto"/>
                                                        <w:right w:val="none" w:sz="0" w:space="0" w:color="auto"/>
                                                      </w:divBdr>
                                                    </w:div>
                                                    <w:div w:id="2062752862">
                                                      <w:marLeft w:val="0"/>
                                                      <w:marRight w:val="0"/>
                                                      <w:marTop w:val="0"/>
                                                      <w:marBottom w:val="0"/>
                                                      <w:divBdr>
                                                        <w:top w:val="none" w:sz="0" w:space="0" w:color="auto"/>
                                                        <w:left w:val="none" w:sz="0" w:space="0" w:color="auto"/>
                                                        <w:bottom w:val="none" w:sz="0" w:space="0" w:color="auto"/>
                                                        <w:right w:val="none" w:sz="0" w:space="0" w:color="auto"/>
                                                      </w:divBdr>
                                                    </w:div>
                                                    <w:div w:id="21029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564917">
          <w:marLeft w:val="0"/>
          <w:marRight w:val="0"/>
          <w:marTop w:val="0"/>
          <w:marBottom w:val="0"/>
          <w:divBdr>
            <w:top w:val="none" w:sz="0" w:space="0" w:color="auto"/>
            <w:left w:val="none" w:sz="0" w:space="0" w:color="auto"/>
            <w:bottom w:val="none" w:sz="0" w:space="0" w:color="auto"/>
            <w:right w:val="none" w:sz="0" w:space="0" w:color="auto"/>
          </w:divBdr>
          <w:divsChild>
            <w:div w:id="1877691542">
              <w:marLeft w:val="0"/>
              <w:marRight w:val="0"/>
              <w:marTop w:val="0"/>
              <w:marBottom w:val="0"/>
              <w:divBdr>
                <w:top w:val="none" w:sz="0" w:space="0" w:color="auto"/>
                <w:left w:val="none" w:sz="0" w:space="0" w:color="auto"/>
                <w:bottom w:val="none" w:sz="0" w:space="0" w:color="auto"/>
                <w:right w:val="none" w:sz="0" w:space="0" w:color="auto"/>
              </w:divBdr>
              <w:divsChild>
                <w:div w:id="880362363">
                  <w:marLeft w:val="0"/>
                  <w:marRight w:val="0"/>
                  <w:marTop w:val="0"/>
                  <w:marBottom w:val="0"/>
                  <w:divBdr>
                    <w:top w:val="none" w:sz="0" w:space="0" w:color="auto"/>
                    <w:left w:val="none" w:sz="0" w:space="0" w:color="auto"/>
                    <w:bottom w:val="none" w:sz="0" w:space="0" w:color="auto"/>
                    <w:right w:val="none" w:sz="0" w:space="0" w:color="auto"/>
                  </w:divBdr>
                  <w:divsChild>
                    <w:div w:id="808744656">
                      <w:marLeft w:val="0"/>
                      <w:marRight w:val="0"/>
                      <w:marTop w:val="0"/>
                      <w:marBottom w:val="0"/>
                      <w:divBdr>
                        <w:top w:val="none" w:sz="0" w:space="0" w:color="auto"/>
                        <w:left w:val="none" w:sz="0" w:space="0" w:color="auto"/>
                        <w:bottom w:val="none" w:sz="0" w:space="0" w:color="auto"/>
                        <w:right w:val="none" w:sz="0" w:space="0" w:color="auto"/>
                      </w:divBdr>
                      <w:divsChild>
                        <w:div w:id="954629824">
                          <w:marLeft w:val="0"/>
                          <w:marRight w:val="0"/>
                          <w:marTop w:val="0"/>
                          <w:marBottom w:val="0"/>
                          <w:divBdr>
                            <w:top w:val="none" w:sz="0" w:space="0" w:color="auto"/>
                            <w:left w:val="none" w:sz="0" w:space="0" w:color="auto"/>
                            <w:bottom w:val="none" w:sz="0" w:space="0" w:color="auto"/>
                            <w:right w:val="none" w:sz="0" w:space="0" w:color="auto"/>
                          </w:divBdr>
                          <w:divsChild>
                            <w:div w:id="1581986771">
                              <w:marLeft w:val="900"/>
                              <w:marRight w:val="0"/>
                              <w:marTop w:val="0"/>
                              <w:marBottom w:val="0"/>
                              <w:divBdr>
                                <w:top w:val="none" w:sz="0" w:space="0" w:color="auto"/>
                                <w:left w:val="none" w:sz="0" w:space="0" w:color="auto"/>
                                <w:bottom w:val="none" w:sz="0" w:space="0" w:color="auto"/>
                                <w:right w:val="none" w:sz="0" w:space="0" w:color="auto"/>
                              </w:divBdr>
                              <w:divsChild>
                                <w:div w:id="1371224431">
                                  <w:marLeft w:val="0"/>
                                  <w:marRight w:val="0"/>
                                  <w:marTop w:val="0"/>
                                  <w:marBottom w:val="0"/>
                                  <w:divBdr>
                                    <w:top w:val="none" w:sz="0" w:space="0" w:color="auto"/>
                                    <w:left w:val="none" w:sz="0" w:space="0" w:color="auto"/>
                                    <w:bottom w:val="none" w:sz="0" w:space="0" w:color="auto"/>
                                    <w:right w:val="none" w:sz="0" w:space="0" w:color="auto"/>
                                  </w:divBdr>
                                  <w:divsChild>
                                    <w:div w:id="1991056938">
                                      <w:marLeft w:val="0"/>
                                      <w:marRight w:val="0"/>
                                      <w:marTop w:val="0"/>
                                      <w:marBottom w:val="0"/>
                                      <w:divBdr>
                                        <w:top w:val="none" w:sz="0" w:space="0" w:color="auto"/>
                                        <w:left w:val="none" w:sz="0" w:space="0" w:color="auto"/>
                                        <w:bottom w:val="none" w:sz="0" w:space="0" w:color="auto"/>
                                        <w:right w:val="none" w:sz="0" w:space="0" w:color="auto"/>
                                      </w:divBdr>
                                      <w:divsChild>
                                        <w:div w:id="1369649245">
                                          <w:marLeft w:val="0"/>
                                          <w:marRight w:val="0"/>
                                          <w:marTop w:val="0"/>
                                          <w:marBottom w:val="0"/>
                                          <w:divBdr>
                                            <w:top w:val="none" w:sz="0" w:space="0" w:color="auto"/>
                                            <w:left w:val="none" w:sz="0" w:space="0" w:color="auto"/>
                                            <w:bottom w:val="none" w:sz="0" w:space="0" w:color="auto"/>
                                            <w:right w:val="none" w:sz="0" w:space="0" w:color="auto"/>
                                          </w:divBdr>
                                          <w:divsChild>
                                            <w:div w:id="450514211">
                                              <w:marLeft w:val="0"/>
                                              <w:marRight w:val="0"/>
                                              <w:marTop w:val="0"/>
                                              <w:marBottom w:val="0"/>
                                              <w:divBdr>
                                                <w:top w:val="none" w:sz="0" w:space="0" w:color="auto"/>
                                                <w:left w:val="none" w:sz="0" w:space="0" w:color="auto"/>
                                                <w:bottom w:val="none" w:sz="0" w:space="0" w:color="auto"/>
                                                <w:right w:val="none" w:sz="0" w:space="0" w:color="auto"/>
                                              </w:divBdr>
                                              <w:divsChild>
                                                <w:div w:id="2004970728">
                                                  <w:marLeft w:val="0"/>
                                                  <w:marRight w:val="0"/>
                                                  <w:marTop w:val="0"/>
                                                  <w:marBottom w:val="75"/>
                                                  <w:divBdr>
                                                    <w:top w:val="none" w:sz="0" w:space="0" w:color="auto"/>
                                                    <w:left w:val="none" w:sz="0" w:space="0" w:color="auto"/>
                                                    <w:bottom w:val="none" w:sz="0" w:space="0" w:color="auto"/>
                                                    <w:right w:val="none" w:sz="0" w:space="0" w:color="auto"/>
                                                  </w:divBdr>
                                                  <w:divsChild>
                                                    <w:div w:id="11852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242600">
                          <w:marLeft w:val="0"/>
                          <w:marRight w:val="0"/>
                          <w:marTop w:val="30"/>
                          <w:marBottom w:val="0"/>
                          <w:divBdr>
                            <w:top w:val="none" w:sz="0" w:space="0" w:color="auto"/>
                            <w:left w:val="none" w:sz="0" w:space="0" w:color="auto"/>
                            <w:bottom w:val="none" w:sz="0" w:space="0" w:color="auto"/>
                            <w:right w:val="none" w:sz="0" w:space="0" w:color="auto"/>
                          </w:divBdr>
                          <w:divsChild>
                            <w:div w:id="1596135506">
                              <w:marLeft w:val="0"/>
                              <w:marRight w:val="150"/>
                              <w:marTop w:val="75"/>
                              <w:marBottom w:val="0"/>
                              <w:divBdr>
                                <w:top w:val="none" w:sz="0" w:space="0" w:color="auto"/>
                                <w:left w:val="none" w:sz="0" w:space="0" w:color="auto"/>
                                <w:bottom w:val="none" w:sz="0" w:space="0" w:color="auto"/>
                                <w:right w:val="none" w:sz="0" w:space="0" w:color="auto"/>
                              </w:divBdr>
                              <w:divsChild>
                                <w:div w:id="1437556298">
                                  <w:marLeft w:val="0"/>
                                  <w:marRight w:val="0"/>
                                  <w:marTop w:val="0"/>
                                  <w:marBottom w:val="0"/>
                                  <w:divBdr>
                                    <w:top w:val="none" w:sz="0" w:space="0" w:color="auto"/>
                                    <w:left w:val="none" w:sz="0" w:space="0" w:color="auto"/>
                                    <w:bottom w:val="none" w:sz="0" w:space="0" w:color="auto"/>
                                    <w:right w:val="none" w:sz="0" w:space="0" w:color="auto"/>
                                  </w:divBdr>
                                  <w:divsChild>
                                    <w:div w:id="1860700333">
                                      <w:marLeft w:val="0"/>
                                      <w:marRight w:val="0"/>
                                      <w:marTop w:val="0"/>
                                      <w:marBottom w:val="0"/>
                                      <w:divBdr>
                                        <w:top w:val="none" w:sz="0" w:space="0" w:color="auto"/>
                                        <w:left w:val="none" w:sz="0" w:space="0" w:color="auto"/>
                                        <w:bottom w:val="none" w:sz="0" w:space="0" w:color="auto"/>
                                        <w:right w:val="none" w:sz="0" w:space="0" w:color="auto"/>
                                      </w:divBdr>
                                      <w:divsChild>
                                        <w:div w:id="1302223501">
                                          <w:marLeft w:val="0"/>
                                          <w:marRight w:val="0"/>
                                          <w:marTop w:val="0"/>
                                          <w:marBottom w:val="0"/>
                                          <w:divBdr>
                                            <w:top w:val="none" w:sz="0" w:space="0" w:color="auto"/>
                                            <w:left w:val="none" w:sz="0" w:space="0" w:color="auto"/>
                                            <w:bottom w:val="none" w:sz="0" w:space="0" w:color="auto"/>
                                            <w:right w:val="none" w:sz="0" w:space="0" w:color="auto"/>
                                          </w:divBdr>
                                          <w:divsChild>
                                            <w:div w:id="1879539519">
                                              <w:marLeft w:val="0"/>
                                              <w:marRight w:val="0"/>
                                              <w:marTop w:val="0"/>
                                              <w:marBottom w:val="0"/>
                                              <w:divBdr>
                                                <w:top w:val="none" w:sz="0" w:space="0" w:color="auto"/>
                                                <w:left w:val="none" w:sz="0" w:space="0" w:color="auto"/>
                                                <w:bottom w:val="none" w:sz="0" w:space="0" w:color="auto"/>
                                                <w:right w:val="none" w:sz="0" w:space="0" w:color="auto"/>
                                              </w:divBdr>
                                              <w:divsChild>
                                                <w:div w:id="3442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951190">
      <w:bodyDiv w:val="1"/>
      <w:marLeft w:val="0"/>
      <w:marRight w:val="0"/>
      <w:marTop w:val="0"/>
      <w:marBottom w:val="0"/>
      <w:divBdr>
        <w:top w:val="none" w:sz="0" w:space="0" w:color="auto"/>
        <w:left w:val="none" w:sz="0" w:space="0" w:color="auto"/>
        <w:bottom w:val="none" w:sz="0" w:space="0" w:color="auto"/>
        <w:right w:val="none" w:sz="0" w:space="0" w:color="auto"/>
      </w:divBdr>
    </w:div>
    <w:div w:id="1392195925">
      <w:bodyDiv w:val="1"/>
      <w:marLeft w:val="0"/>
      <w:marRight w:val="0"/>
      <w:marTop w:val="0"/>
      <w:marBottom w:val="0"/>
      <w:divBdr>
        <w:top w:val="none" w:sz="0" w:space="0" w:color="auto"/>
        <w:left w:val="none" w:sz="0" w:space="0" w:color="auto"/>
        <w:bottom w:val="none" w:sz="0" w:space="0" w:color="auto"/>
        <w:right w:val="none" w:sz="0" w:space="0" w:color="auto"/>
      </w:divBdr>
    </w:div>
    <w:div w:id="1594968609">
      <w:bodyDiv w:val="1"/>
      <w:marLeft w:val="0"/>
      <w:marRight w:val="0"/>
      <w:marTop w:val="0"/>
      <w:marBottom w:val="0"/>
      <w:divBdr>
        <w:top w:val="none" w:sz="0" w:space="0" w:color="auto"/>
        <w:left w:val="none" w:sz="0" w:space="0" w:color="auto"/>
        <w:bottom w:val="none" w:sz="0" w:space="0" w:color="auto"/>
        <w:right w:val="none" w:sz="0" w:space="0" w:color="auto"/>
      </w:divBdr>
    </w:div>
    <w:div w:id="1667661145">
      <w:bodyDiv w:val="1"/>
      <w:marLeft w:val="0"/>
      <w:marRight w:val="0"/>
      <w:marTop w:val="0"/>
      <w:marBottom w:val="0"/>
      <w:divBdr>
        <w:top w:val="none" w:sz="0" w:space="0" w:color="auto"/>
        <w:left w:val="none" w:sz="0" w:space="0" w:color="auto"/>
        <w:bottom w:val="none" w:sz="0" w:space="0" w:color="auto"/>
        <w:right w:val="none" w:sz="0" w:space="0" w:color="auto"/>
      </w:divBdr>
    </w:div>
    <w:div w:id="1669866878">
      <w:bodyDiv w:val="1"/>
      <w:marLeft w:val="0"/>
      <w:marRight w:val="0"/>
      <w:marTop w:val="0"/>
      <w:marBottom w:val="0"/>
      <w:divBdr>
        <w:top w:val="none" w:sz="0" w:space="0" w:color="auto"/>
        <w:left w:val="none" w:sz="0" w:space="0" w:color="auto"/>
        <w:bottom w:val="none" w:sz="0" w:space="0" w:color="auto"/>
        <w:right w:val="none" w:sz="0" w:space="0" w:color="auto"/>
      </w:divBdr>
    </w:div>
    <w:div w:id="1865752691">
      <w:bodyDiv w:val="1"/>
      <w:marLeft w:val="0"/>
      <w:marRight w:val="0"/>
      <w:marTop w:val="0"/>
      <w:marBottom w:val="0"/>
      <w:divBdr>
        <w:top w:val="none" w:sz="0" w:space="0" w:color="auto"/>
        <w:left w:val="none" w:sz="0" w:space="0" w:color="auto"/>
        <w:bottom w:val="none" w:sz="0" w:space="0" w:color="auto"/>
        <w:right w:val="none" w:sz="0" w:space="0" w:color="auto"/>
      </w:divBdr>
    </w:div>
    <w:div w:id="19761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fferson.edu/registrar/form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724B8-C639-4572-90C3-58C4B9C7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Philadelphia University</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Singletary, Suzanne</dc:creator>
  <cp:keywords/>
  <dc:description/>
  <cp:lastModifiedBy>Suzanne Singletary</cp:lastModifiedBy>
  <cp:revision>2</cp:revision>
  <cp:lastPrinted>2024-02-20T19:16:00Z</cp:lastPrinted>
  <dcterms:created xsi:type="dcterms:W3CDTF">2025-05-03T15:46:00Z</dcterms:created>
  <dcterms:modified xsi:type="dcterms:W3CDTF">2025-05-03T15:46:00Z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44a13c762964000612c1c136ae417c036a36634ba691d9d50c4741d2f1b0e2d8</vt:lpwstr>
  </property>
</Properties>
</file>