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2AB4CF" w14:textId="77777777" w:rsidR="007B605A" w:rsidRDefault="00000000">
      <w:pPr>
        <w:spacing w:after="220"/>
      </w:pPr>
      <w:r>
        <w:rPr>
          <w:b/>
          <w:bCs/>
          <w:smallCaps/>
          <w:spacing w:val="40"/>
          <w:sz w:val="26"/>
          <w:szCs w:val="26"/>
        </w:rPr>
        <w:t>AI Guidelines for Instructors</w:t>
      </w:r>
    </w:p>
    <w:p w14:paraId="28675626" w14:textId="77777777" w:rsidR="007B605A" w:rsidRPr="00240C37" w:rsidRDefault="00000000">
      <w:pPr>
        <w:spacing w:after="200" w:line="300" w:lineRule="auto"/>
        <w:rPr>
          <w:sz w:val="21"/>
          <w:szCs w:val="21"/>
        </w:rPr>
      </w:pPr>
      <w:r w:rsidRPr="00240C37">
        <w:rPr>
          <w:sz w:val="21"/>
          <w:szCs w:val="21"/>
        </w:rPr>
        <w:t>In the Hallmarks Core general education curriculum, the use of AI tools is generally at the instructor’s discretion. Decisions about the use of AI tools in our classes should be driven by the course learning goals and the instructor’s pedagogical considerations. Given the rapid pace of technological change, these choices will need to be revisited periodically in response to new developments.</w:t>
      </w:r>
    </w:p>
    <w:p w14:paraId="1F60A754" w14:textId="77777777" w:rsidR="007B605A" w:rsidRPr="00240C37" w:rsidRDefault="00000000">
      <w:pPr>
        <w:keepNext/>
        <w:spacing w:before="200" w:after="90" w:line="300" w:lineRule="auto"/>
        <w:rPr>
          <w:sz w:val="21"/>
          <w:szCs w:val="21"/>
        </w:rPr>
      </w:pPr>
      <w:r w:rsidRPr="00240C37">
        <w:rPr>
          <w:b/>
          <w:bCs/>
          <w:sz w:val="21"/>
          <w:szCs w:val="21"/>
        </w:rPr>
        <w:t>Pedagogical considerations</w:t>
      </w:r>
    </w:p>
    <w:p w14:paraId="5A000BD8" w14:textId="77777777" w:rsidR="007B605A" w:rsidRPr="00240C37" w:rsidRDefault="00000000" w:rsidP="007934FE">
      <w:pPr>
        <w:pStyle w:val="ListParagraph"/>
        <w:numPr>
          <w:ilvl w:val="0"/>
          <w:numId w:val="3"/>
        </w:numPr>
        <w:spacing w:after="140" w:line="300" w:lineRule="auto"/>
        <w:rPr>
          <w:sz w:val="21"/>
          <w:szCs w:val="21"/>
        </w:rPr>
      </w:pPr>
      <w:r w:rsidRPr="00240C37">
        <w:rPr>
          <w:sz w:val="21"/>
          <w:szCs w:val="21"/>
        </w:rPr>
        <w:t>Traditional academic assignments can no longer be “AI-proof” or even “AI-resistant,” so we need to re-evaluate assignments that are intended to be completed outside of the class: assume that some students are reading AI summaries of readings and that almost any cognitive task given to students (quizzes, study questions, discussion board posts) can now be completed with the help of an AI tool.</w:t>
      </w:r>
    </w:p>
    <w:p w14:paraId="4ED33E80" w14:textId="77777777" w:rsidR="007B605A" w:rsidRPr="00240C37" w:rsidRDefault="00000000" w:rsidP="007934FE">
      <w:pPr>
        <w:pStyle w:val="ListParagraph"/>
        <w:numPr>
          <w:ilvl w:val="0"/>
          <w:numId w:val="3"/>
        </w:numPr>
        <w:spacing w:after="140" w:line="300" w:lineRule="auto"/>
        <w:rPr>
          <w:sz w:val="21"/>
          <w:szCs w:val="21"/>
        </w:rPr>
      </w:pPr>
      <w:r w:rsidRPr="00240C37">
        <w:rPr>
          <w:sz w:val="21"/>
          <w:szCs w:val="21"/>
        </w:rPr>
        <w:t xml:space="preserve">Understand that the </w:t>
      </w:r>
      <w:proofErr w:type="spellStart"/>
      <w:r w:rsidRPr="00240C37">
        <w:rPr>
          <w:sz w:val="21"/>
          <w:szCs w:val="21"/>
        </w:rPr>
        <w:t>TurnItIn</w:t>
      </w:r>
      <w:proofErr w:type="spellEnd"/>
      <w:r w:rsidRPr="00240C37">
        <w:rPr>
          <w:sz w:val="21"/>
          <w:szCs w:val="21"/>
        </w:rPr>
        <w:t xml:space="preserve"> tool in Canvas as well as other AI detection programs generate both false positives and false negatives when screening for AI-generated content, which makes them inappropriate for decisions about grading or academic integrity. The Hallmarks Core program will not be able to support instructors who penalize students based on AI detection results, unless the student in question admits to unauthorized use.</w:t>
      </w:r>
    </w:p>
    <w:p w14:paraId="191196F5" w14:textId="77777777" w:rsidR="007B605A" w:rsidRPr="00240C37" w:rsidRDefault="00000000" w:rsidP="007934FE">
      <w:pPr>
        <w:pStyle w:val="ListParagraph"/>
        <w:numPr>
          <w:ilvl w:val="0"/>
          <w:numId w:val="3"/>
        </w:numPr>
        <w:spacing w:after="140" w:line="300" w:lineRule="auto"/>
        <w:rPr>
          <w:sz w:val="21"/>
          <w:szCs w:val="21"/>
        </w:rPr>
      </w:pPr>
      <w:r w:rsidRPr="00240C37">
        <w:rPr>
          <w:sz w:val="21"/>
          <w:szCs w:val="21"/>
        </w:rPr>
        <w:t>Given the points above, the Hallmarks Core program recommends shifting learning assessment tasks as much as possible to in-class writing or oral examinations.</w:t>
      </w:r>
    </w:p>
    <w:p w14:paraId="52D90267" w14:textId="77777777" w:rsidR="007B605A" w:rsidRPr="00240C37" w:rsidRDefault="00000000" w:rsidP="007934FE">
      <w:pPr>
        <w:pStyle w:val="ListParagraph"/>
        <w:numPr>
          <w:ilvl w:val="0"/>
          <w:numId w:val="3"/>
        </w:numPr>
        <w:spacing w:after="140" w:line="300" w:lineRule="auto"/>
        <w:rPr>
          <w:sz w:val="21"/>
          <w:szCs w:val="21"/>
        </w:rPr>
      </w:pPr>
      <w:r w:rsidRPr="00240C37">
        <w:rPr>
          <w:sz w:val="21"/>
          <w:szCs w:val="21"/>
        </w:rPr>
        <w:t>Similarly, the Hallmarks Core program recommends establishing a “no-devices” policy for your classroom since students with devices may be using AI to generate comments for in-class discussions. These policies should allow exceptions for any students with documented accommodations.</w:t>
      </w:r>
    </w:p>
    <w:p w14:paraId="6A3E1B9B" w14:textId="77777777" w:rsidR="007B605A" w:rsidRPr="00240C37" w:rsidRDefault="00000000" w:rsidP="007934FE">
      <w:pPr>
        <w:pStyle w:val="ListParagraph"/>
        <w:numPr>
          <w:ilvl w:val="0"/>
          <w:numId w:val="3"/>
        </w:numPr>
        <w:spacing w:after="140" w:line="300" w:lineRule="auto"/>
        <w:rPr>
          <w:sz w:val="21"/>
          <w:szCs w:val="21"/>
        </w:rPr>
      </w:pPr>
      <w:r w:rsidRPr="00240C37">
        <w:rPr>
          <w:sz w:val="21"/>
          <w:szCs w:val="21"/>
        </w:rPr>
        <w:t>Faculty are welcome to apply AI tools in their courses in innovative and experimental ways, in keeping with their course content and learning goals.</w:t>
      </w:r>
    </w:p>
    <w:p w14:paraId="6BB6029D" w14:textId="77777777" w:rsidR="007B605A" w:rsidRPr="00240C37" w:rsidRDefault="00000000">
      <w:pPr>
        <w:keepNext/>
        <w:spacing w:before="200" w:after="90" w:line="300" w:lineRule="auto"/>
        <w:rPr>
          <w:sz w:val="21"/>
          <w:szCs w:val="21"/>
        </w:rPr>
      </w:pPr>
      <w:r w:rsidRPr="00240C37">
        <w:rPr>
          <w:b/>
          <w:bCs/>
          <w:sz w:val="21"/>
          <w:szCs w:val="21"/>
        </w:rPr>
        <w:t>Increasing student AI awareness</w:t>
      </w:r>
    </w:p>
    <w:p w14:paraId="408F4429" w14:textId="77777777" w:rsidR="007B605A" w:rsidRPr="00240C37" w:rsidRDefault="00000000" w:rsidP="007934FE">
      <w:pPr>
        <w:pStyle w:val="ListParagraph"/>
        <w:numPr>
          <w:ilvl w:val="0"/>
          <w:numId w:val="4"/>
        </w:numPr>
        <w:spacing w:after="140" w:line="300" w:lineRule="auto"/>
        <w:rPr>
          <w:sz w:val="21"/>
          <w:szCs w:val="21"/>
        </w:rPr>
      </w:pPr>
      <w:r w:rsidRPr="00240C37">
        <w:rPr>
          <w:sz w:val="21"/>
          <w:szCs w:val="21"/>
        </w:rPr>
        <w:t>Use opportunities that might arise in your course to explain what AI tools are, how they function, and, when appropriate for the course content, what their political, economic, cultural, and environmental impacts are.</w:t>
      </w:r>
    </w:p>
    <w:p w14:paraId="5336ADCA" w14:textId="77777777" w:rsidR="007B605A" w:rsidRPr="00240C37" w:rsidRDefault="00000000" w:rsidP="007934FE">
      <w:pPr>
        <w:pStyle w:val="ListParagraph"/>
        <w:numPr>
          <w:ilvl w:val="0"/>
          <w:numId w:val="4"/>
        </w:numPr>
        <w:spacing w:after="140" w:line="300" w:lineRule="auto"/>
        <w:rPr>
          <w:sz w:val="21"/>
          <w:szCs w:val="21"/>
        </w:rPr>
      </w:pPr>
      <w:r w:rsidRPr="00240C37">
        <w:rPr>
          <w:sz w:val="21"/>
          <w:szCs w:val="21"/>
        </w:rPr>
        <w:t>If you assign tasks that require students to use AI, clearly explain the relevant applications of the tool(s), the possible limitations and pitfalls, and the critical analysis needed to assess and customize the output.</w:t>
      </w:r>
    </w:p>
    <w:p w14:paraId="73B5F080" w14:textId="77777777" w:rsidR="007B605A" w:rsidRPr="00240C37" w:rsidRDefault="00000000">
      <w:pPr>
        <w:keepNext/>
        <w:spacing w:before="200" w:after="90" w:line="300" w:lineRule="auto"/>
        <w:rPr>
          <w:sz w:val="21"/>
          <w:szCs w:val="21"/>
        </w:rPr>
      </w:pPr>
      <w:r w:rsidRPr="00240C37">
        <w:rPr>
          <w:b/>
          <w:bCs/>
          <w:sz w:val="21"/>
          <w:szCs w:val="21"/>
        </w:rPr>
        <w:t>Benefits and possibilities afforded by AI tools</w:t>
      </w:r>
    </w:p>
    <w:p w14:paraId="25D861B4" w14:textId="77777777" w:rsidR="007B605A" w:rsidRPr="00240C37" w:rsidRDefault="00000000" w:rsidP="007934FE">
      <w:pPr>
        <w:pStyle w:val="ListParagraph"/>
        <w:numPr>
          <w:ilvl w:val="0"/>
          <w:numId w:val="5"/>
        </w:numPr>
        <w:spacing w:after="140" w:line="300" w:lineRule="auto"/>
        <w:rPr>
          <w:sz w:val="21"/>
          <w:szCs w:val="21"/>
        </w:rPr>
      </w:pPr>
      <w:r w:rsidRPr="00240C37">
        <w:rPr>
          <w:sz w:val="21"/>
          <w:szCs w:val="21"/>
        </w:rPr>
        <w:t>Look for opportunities where students could use AI assistance to fill gaps in their knowledge independently, to accelerate their research, or to meet higher standards than are possible without AI assistance.</w:t>
      </w:r>
    </w:p>
    <w:p w14:paraId="7928EBF6" w14:textId="77777777" w:rsidR="007B605A" w:rsidRPr="00240C37" w:rsidRDefault="00000000" w:rsidP="007934FE">
      <w:pPr>
        <w:pStyle w:val="ListParagraph"/>
        <w:numPr>
          <w:ilvl w:val="0"/>
          <w:numId w:val="5"/>
        </w:numPr>
        <w:spacing w:after="140" w:line="300" w:lineRule="auto"/>
        <w:rPr>
          <w:sz w:val="21"/>
          <w:szCs w:val="21"/>
        </w:rPr>
      </w:pPr>
      <w:r w:rsidRPr="00240C37">
        <w:rPr>
          <w:sz w:val="21"/>
          <w:szCs w:val="21"/>
        </w:rPr>
        <w:t>Explore the possibilities and advantages of having students use AI tools for personalized tutoring or quizzing themselves on content.</w:t>
      </w:r>
    </w:p>
    <w:p w14:paraId="31F137B3" w14:textId="77777777" w:rsidR="007B605A" w:rsidRPr="00240C37" w:rsidRDefault="00000000">
      <w:pPr>
        <w:keepNext/>
        <w:spacing w:before="200" w:after="90" w:line="300" w:lineRule="auto"/>
        <w:rPr>
          <w:sz w:val="21"/>
          <w:szCs w:val="21"/>
        </w:rPr>
      </w:pPr>
      <w:r w:rsidRPr="00240C37">
        <w:rPr>
          <w:b/>
          <w:bCs/>
          <w:sz w:val="21"/>
          <w:szCs w:val="21"/>
        </w:rPr>
        <w:t>Academic professionalism and credibility</w:t>
      </w:r>
    </w:p>
    <w:p w14:paraId="0DF2A71F" w14:textId="77777777" w:rsidR="007B605A" w:rsidRPr="00240C37" w:rsidRDefault="00000000" w:rsidP="007934FE">
      <w:pPr>
        <w:pStyle w:val="ListParagraph"/>
        <w:numPr>
          <w:ilvl w:val="0"/>
          <w:numId w:val="6"/>
        </w:numPr>
        <w:spacing w:after="140" w:line="300" w:lineRule="auto"/>
        <w:rPr>
          <w:sz w:val="21"/>
          <w:szCs w:val="21"/>
        </w:rPr>
      </w:pPr>
      <w:r w:rsidRPr="00240C37">
        <w:rPr>
          <w:sz w:val="21"/>
          <w:szCs w:val="21"/>
        </w:rPr>
        <w:t>Use professional discretion in the use of AI tools when developing course content and materials—disclose your use if it is significant or substantial. In more marginal cases, make sure that you would be comfortable if your use of AI tools were disclosed.</w:t>
      </w:r>
    </w:p>
    <w:p w14:paraId="3102029D" w14:textId="77777777" w:rsidR="007B605A" w:rsidRPr="00240C37" w:rsidRDefault="00000000" w:rsidP="007934FE">
      <w:pPr>
        <w:pStyle w:val="ListParagraph"/>
        <w:numPr>
          <w:ilvl w:val="0"/>
          <w:numId w:val="6"/>
        </w:numPr>
        <w:spacing w:after="140" w:line="300" w:lineRule="auto"/>
        <w:rPr>
          <w:sz w:val="21"/>
          <w:szCs w:val="21"/>
        </w:rPr>
      </w:pPr>
      <w:r w:rsidRPr="00240C37">
        <w:rPr>
          <w:sz w:val="21"/>
          <w:szCs w:val="21"/>
        </w:rPr>
        <w:t>Don’t use AI tools to grade student work or generate feedback in your name.</w:t>
      </w:r>
    </w:p>
    <w:sectPr w:rsidR="007B605A" w:rsidRPr="00240C37">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888317" w14:textId="77777777" w:rsidR="002D08C8" w:rsidRDefault="002D08C8">
      <w:r>
        <w:separator/>
      </w:r>
    </w:p>
  </w:endnote>
  <w:endnote w:type="continuationSeparator" w:id="0">
    <w:p w14:paraId="7A793183" w14:textId="77777777" w:rsidR="002D08C8" w:rsidRDefault="002D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4E4C89" w14:textId="77777777" w:rsidR="007B605A" w:rsidRDefault="00000000">
    <w:pPr>
      <w:pBdr>
        <w:top w:val="single" w:sz="4" w:space="6" w:color="000000"/>
      </w:pBdr>
      <w:jc w:val="center"/>
    </w:pPr>
    <w:r>
      <w:rPr>
        <w:smallCaps/>
        <w:spacing w:val="80"/>
        <w:sz w:val="16"/>
        <w:szCs w:val="16"/>
      </w:rPr>
      <w:t>Thomas Jefferson University   ·   Hallmarks Core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73B8FE" w14:textId="77777777" w:rsidR="002D08C8" w:rsidRDefault="002D08C8">
      <w:r>
        <w:separator/>
      </w:r>
    </w:p>
  </w:footnote>
  <w:footnote w:type="continuationSeparator" w:id="0">
    <w:p w14:paraId="262ED2B6" w14:textId="77777777" w:rsidR="002D08C8" w:rsidRDefault="002D08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C259AB"/>
    <w:multiLevelType w:val="hybridMultilevel"/>
    <w:tmpl w:val="69E87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CF41C3"/>
    <w:multiLevelType w:val="hybridMultilevel"/>
    <w:tmpl w:val="2430A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C737F"/>
    <w:multiLevelType w:val="hybridMultilevel"/>
    <w:tmpl w:val="55D6456E"/>
    <w:lvl w:ilvl="0" w:tplc="19789394">
      <w:start w:val="1"/>
      <w:numFmt w:val="bullet"/>
      <w:lvlText w:val="●"/>
      <w:lvlJc w:val="left"/>
      <w:pPr>
        <w:ind w:left="720" w:hanging="360"/>
      </w:pPr>
    </w:lvl>
    <w:lvl w:ilvl="1" w:tplc="046AA37E">
      <w:start w:val="1"/>
      <w:numFmt w:val="bullet"/>
      <w:lvlText w:val="○"/>
      <w:lvlJc w:val="left"/>
      <w:pPr>
        <w:ind w:left="1440" w:hanging="360"/>
      </w:pPr>
    </w:lvl>
    <w:lvl w:ilvl="2" w:tplc="C52019EE">
      <w:start w:val="1"/>
      <w:numFmt w:val="bullet"/>
      <w:lvlText w:val="■"/>
      <w:lvlJc w:val="left"/>
      <w:pPr>
        <w:ind w:left="2160" w:hanging="360"/>
      </w:pPr>
    </w:lvl>
    <w:lvl w:ilvl="3" w:tplc="3864BD06">
      <w:start w:val="1"/>
      <w:numFmt w:val="bullet"/>
      <w:lvlText w:val="●"/>
      <w:lvlJc w:val="left"/>
      <w:pPr>
        <w:ind w:left="2880" w:hanging="360"/>
      </w:pPr>
    </w:lvl>
    <w:lvl w:ilvl="4" w:tplc="16A8900C">
      <w:start w:val="1"/>
      <w:numFmt w:val="bullet"/>
      <w:lvlText w:val="○"/>
      <w:lvlJc w:val="left"/>
      <w:pPr>
        <w:ind w:left="3600" w:hanging="360"/>
      </w:pPr>
    </w:lvl>
    <w:lvl w:ilvl="5" w:tplc="A6187D10">
      <w:start w:val="1"/>
      <w:numFmt w:val="bullet"/>
      <w:lvlText w:val="■"/>
      <w:lvlJc w:val="left"/>
      <w:pPr>
        <w:ind w:left="4320" w:hanging="360"/>
      </w:pPr>
    </w:lvl>
    <w:lvl w:ilvl="6" w:tplc="4B567486">
      <w:start w:val="1"/>
      <w:numFmt w:val="bullet"/>
      <w:lvlText w:val="●"/>
      <w:lvlJc w:val="left"/>
      <w:pPr>
        <w:ind w:left="5040" w:hanging="360"/>
      </w:pPr>
    </w:lvl>
    <w:lvl w:ilvl="7" w:tplc="B088DB66">
      <w:start w:val="1"/>
      <w:numFmt w:val="bullet"/>
      <w:lvlText w:val="●"/>
      <w:lvlJc w:val="left"/>
      <w:pPr>
        <w:ind w:left="5760" w:hanging="360"/>
      </w:pPr>
    </w:lvl>
    <w:lvl w:ilvl="8" w:tplc="81284482">
      <w:start w:val="1"/>
      <w:numFmt w:val="bullet"/>
      <w:lvlText w:val="●"/>
      <w:lvlJc w:val="left"/>
      <w:pPr>
        <w:ind w:left="6480" w:hanging="360"/>
      </w:pPr>
    </w:lvl>
  </w:abstractNum>
  <w:abstractNum w:abstractNumId="3" w15:restartNumberingAfterBreak="0">
    <w:nsid w:val="3DD83B71"/>
    <w:multiLevelType w:val="hybridMultilevel"/>
    <w:tmpl w:val="248E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A964CE"/>
    <w:multiLevelType w:val="hybridMultilevel"/>
    <w:tmpl w:val="DDB27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BD49FE"/>
    <w:multiLevelType w:val="hybridMultilevel"/>
    <w:tmpl w:val="C330C2B4"/>
    <w:lvl w:ilvl="0" w:tplc="E5C453C6">
      <w:start w:val="1"/>
      <w:numFmt w:val="bullet"/>
      <w:lvlText w:val="•"/>
      <w:lvlJc w:val="left"/>
    </w:lvl>
    <w:lvl w:ilvl="1" w:tplc="690A3170">
      <w:numFmt w:val="decimal"/>
      <w:lvlText w:val=""/>
      <w:lvlJc w:val="left"/>
    </w:lvl>
    <w:lvl w:ilvl="2" w:tplc="EAEE2AC6">
      <w:numFmt w:val="decimal"/>
      <w:lvlText w:val=""/>
      <w:lvlJc w:val="left"/>
    </w:lvl>
    <w:lvl w:ilvl="3" w:tplc="4456EAFC">
      <w:numFmt w:val="decimal"/>
      <w:lvlText w:val=""/>
      <w:lvlJc w:val="left"/>
    </w:lvl>
    <w:lvl w:ilvl="4" w:tplc="44F03A80">
      <w:numFmt w:val="decimal"/>
      <w:lvlText w:val=""/>
      <w:lvlJc w:val="left"/>
    </w:lvl>
    <w:lvl w:ilvl="5" w:tplc="B386B97C">
      <w:numFmt w:val="decimal"/>
      <w:lvlText w:val=""/>
      <w:lvlJc w:val="left"/>
    </w:lvl>
    <w:lvl w:ilvl="6" w:tplc="40DC84AC">
      <w:numFmt w:val="decimal"/>
      <w:lvlText w:val=""/>
      <w:lvlJc w:val="left"/>
    </w:lvl>
    <w:lvl w:ilvl="7" w:tplc="5504D28C">
      <w:numFmt w:val="decimal"/>
      <w:lvlText w:val=""/>
      <w:lvlJc w:val="left"/>
    </w:lvl>
    <w:lvl w:ilvl="8" w:tplc="F21E1BCA">
      <w:numFmt w:val="decimal"/>
      <w:lvlText w:val=""/>
      <w:lvlJc w:val="left"/>
    </w:lvl>
  </w:abstractNum>
  <w:num w:numId="1" w16cid:durableId="2142844679">
    <w:abstractNumId w:val="2"/>
    <w:lvlOverride w:ilvl="0">
      <w:startOverride w:val="1"/>
    </w:lvlOverride>
  </w:num>
  <w:num w:numId="2" w16cid:durableId="1960183288">
    <w:abstractNumId w:val="5"/>
    <w:lvlOverride w:ilvl="0">
      <w:startOverride w:val="1"/>
    </w:lvlOverride>
  </w:num>
  <w:num w:numId="3" w16cid:durableId="1947883816">
    <w:abstractNumId w:val="0"/>
  </w:num>
  <w:num w:numId="4" w16cid:durableId="328337272">
    <w:abstractNumId w:val="3"/>
  </w:num>
  <w:num w:numId="5" w16cid:durableId="282275164">
    <w:abstractNumId w:val="4"/>
  </w:num>
  <w:num w:numId="6" w16cid:durableId="117807860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05A"/>
    <w:rsid w:val="00240C37"/>
    <w:rsid w:val="002D08C8"/>
    <w:rsid w:val="007934FE"/>
    <w:rsid w:val="007B605A"/>
    <w:rsid w:val="00F64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67C5EE"/>
  <w15:docId w15:val="{5EB192DC-173D-2A4C-BDB5-224D63718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Garamond" w:hAnsi="Garamond" w:cs="Garamond"/>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Thomas Schrand</cp:lastModifiedBy>
  <cp:revision>2</cp:revision>
  <dcterms:created xsi:type="dcterms:W3CDTF">2026-08-03T15:21:00Z</dcterms:created>
  <dcterms:modified xsi:type="dcterms:W3CDTF">2026-08-03T15:50:00Z</dcterms:modified>
</cp:coreProperties>
</file>